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w:t>
      </w:r>
      <w:r>
        <w:rPr>
          <w:rFonts w:eastAsia="Arial"/>
        </w:rPr>
        <w:lastRenderedPageBreak/>
        <w:t>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w:t>
      </w:r>
      <w: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Pr>
          <w:rFonts w:eastAsia="Arial"/>
          <w:shd w:val="clear" w:color="auto" w:fill="FFFFFF"/>
        </w:rPr>
        <w:lastRenderedPageBreak/>
        <w:t>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w:t>
      </w:r>
      <w:r>
        <w:lastRenderedPageBreak/>
        <w:t>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17.1. Netesybų sumokėjimas už vėlavimą ar pareigų pagal Sutartį pažeidimą neatleidžia Šalies nuo </w:t>
      </w:r>
      <w:r>
        <w:rPr>
          <w:rFonts w:eastAsia="Arial"/>
        </w:rPr>
        <w:lastRenderedPageBreak/>
        <w:t>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w:t>
      </w:r>
      <w:r>
        <w:rPr>
          <w:rFonts w:eastAsia="Arial"/>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w:t>
      </w:r>
      <w:r>
        <w:lastRenderedPageBreak/>
        <w:t>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lastRenderedPageBreak/>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w:t>
      </w:r>
      <w:r>
        <w:rPr>
          <w:rFonts w:eastAsia="Cambria"/>
        </w:rPr>
        <w:lastRenderedPageBreak/>
        <w:t>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1F46F643" w:rsidR="008461E3" w:rsidRDefault="00AD13BC" w:rsidP="00AD13BC">
      <w:pPr>
        <w:spacing w:line="276" w:lineRule="auto"/>
        <w:jc w:val="center"/>
      </w:pPr>
      <w:r w:rsidRPr="00AD13BC">
        <w:t>__________</w:t>
      </w:r>
    </w:p>
    <w:p w14:paraId="66D83C8B" w14:textId="77777777" w:rsidR="008461E3" w:rsidRPr="008461E3" w:rsidRDefault="008461E3" w:rsidP="008461E3"/>
    <w:p w14:paraId="21C0BE70" w14:textId="77777777" w:rsidR="008461E3" w:rsidRPr="008461E3" w:rsidRDefault="008461E3" w:rsidP="008461E3"/>
    <w:p w14:paraId="65E5DEBE" w14:textId="77777777" w:rsidR="008461E3" w:rsidRPr="008461E3" w:rsidRDefault="008461E3" w:rsidP="008461E3"/>
    <w:p w14:paraId="78EE0C35" w14:textId="77777777" w:rsidR="008461E3" w:rsidRPr="008461E3" w:rsidRDefault="008461E3" w:rsidP="008461E3"/>
    <w:p w14:paraId="2F947DAC" w14:textId="77777777" w:rsidR="008461E3" w:rsidRPr="008461E3" w:rsidRDefault="008461E3" w:rsidP="008461E3"/>
    <w:p w14:paraId="6F53CE44" w14:textId="77777777" w:rsidR="008461E3" w:rsidRPr="008461E3" w:rsidRDefault="008461E3" w:rsidP="008461E3"/>
    <w:p w14:paraId="5C349452" w14:textId="77777777" w:rsidR="008461E3" w:rsidRPr="008461E3" w:rsidRDefault="008461E3" w:rsidP="008461E3"/>
    <w:p w14:paraId="00622F4D" w14:textId="682B02C0" w:rsidR="008461E3" w:rsidRDefault="008461E3" w:rsidP="008461E3"/>
    <w:p w14:paraId="55156E58" w14:textId="323703B5" w:rsidR="00027B83" w:rsidRDefault="00027B83" w:rsidP="008461E3">
      <w:pPr>
        <w:jc w:val="center"/>
      </w:pPr>
    </w:p>
    <w:p w14:paraId="0395F326" w14:textId="2A9DBBB8" w:rsidR="008461E3" w:rsidRDefault="008461E3" w:rsidP="008461E3">
      <w:pPr>
        <w:jc w:val="center"/>
      </w:pPr>
    </w:p>
    <w:p w14:paraId="00373D31" w14:textId="62332EE1" w:rsidR="008461E3" w:rsidRDefault="008461E3" w:rsidP="008461E3">
      <w:pPr>
        <w:jc w:val="center"/>
      </w:pPr>
    </w:p>
    <w:p w14:paraId="609A62C7" w14:textId="1DCC49E1" w:rsidR="008461E3" w:rsidRDefault="008461E3" w:rsidP="008461E3">
      <w:pPr>
        <w:jc w:val="center"/>
      </w:pPr>
    </w:p>
    <w:p w14:paraId="413B118F" w14:textId="121D661B" w:rsidR="008461E3" w:rsidRDefault="008461E3" w:rsidP="008461E3">
      <w:pPr>
        <w:jc w:val="center"/>
      </w:pPr>
    </w:p>
    <w:p w14:paraId="0CE2D468" w14:textId="74FB4EE7" w:rsidR="008461E3" w:rsidRDefault="008461E3" w:rsidP="008461E3">
      <w:pPr>
        <w:jc w:val="center"/>
      </w:pPr>
    </w:p>
    <w:p w14:paraId="680EEBCD" w14:textId="1F79094B" w:rsidR="008461E3" w:rsidRDefault="008461E3" w:rsidP="008461E3">
      <w:pPr>
        <w:jc w:val="center"/>
      </w:pPr>
    </w:p>
    <w:p w14:paraId="0166325B" w14:textId="48A671B3" w:rsidR="008461E3" w:rsidRDefault="008461E3" w:rsidP="008461E3">
      <w:pPr>
        <w:jc w:val="center"/>
      </w:pPr>
    </w:p>
    <w:p w14:paraId="3464B30D" w14:textId="1635C28E" w:rsidR="008461E3" w:rsidRDefault="008461E3" w:rsidP="008461E3">
      <w:pPr>
        <w:jc w:val="center"/>
      </w:pPr>
    </w:p>
    <w:p w14:paraId="27758A58" w14:textId="634913C1" w:rsidR="008461E3" w:rsidRDefault="008461E3" w:rsidP="008461E3">
      <w:pPr>
        <w:jc w:val="center"/>
      </w:pPr>
    </w:p>
    <w:p w14:paraId="0587BF63" w14:textId="43C5FE80" w:rsidR="008461E3" w:rsidRDefault="008461E3" w:rsidP="008461E3">
      <w:pPr>
        <w:jc w:val="center"/>
      </w:pPr>
    </w:p>
    <w:p w14:paraId="1DC13D8F" w14:textId="19634E40" w:rsidR="008461E3" w:rsidRDefault="008461E3" w:rsidP="008461E3">
      <w:pPr>
        <w:jc w:val="center"/>
      </w:pPr>
    </w:p>
    <w:p w14:paraId="11BDA2AD" w14:textId="33168DE1" w:rsidR="008461E3" w:rsidRDefault="008461E3" w:rsidP="008461E3">
      <w:pPr>
        <w:jc w:val="center"/>
      </w:pPr>
    </w:p>
    <w:p w14:paraId="034DD213" w14:textId="5B80D481" w:rsidR="008461E3" w:rsidRDefault="008461E3" w:rsidP="008461E3">
      <w:pPr>
        <w:jc w:val="center"/>
      </w:pPr>
    </w:p>
    <w:p w14:paraId="78653C24" w14:textId="5EC13BC5" w:rsidR="008461E3" w:rsidRDefault="008461E3" w:rsidP="008461E3">
      <w:pPr>
        <w:jc w:val="center"/>
      </w:pPr>
    </w:p>
    <w:p w14:paraId="361ED6CC" w14:textId="58232EF8" w:rsidR="008461E3" w:rsidRDefault="008461E3" w:rsidP="008461E3">
      <w:pPr>
        <w:jc w:val="center"/>
      </w:pPr>
    </w:p>
    <w:p w14:paraId="58CDB848" w14:textId="67239A57" w:rsidR="008461E3" w:rsidRDefault="008461E3" w:rsidP="008461E3">
      <w:pPr>
        <w:jc w:val="center"/>
      </w:pPr>
    </w:p>
    <w:p w14:paraId="5BE4E2EE" w14:textId="76E2B0CE" w:rsidR="008461E3" w:rsidRDefault="008461E3" w:rsidP="008461E3">
      <w:pPr>
        <w:jc w:val="center"/>
      </w:pPr>
    </w:p>
    <w:p w14:paraId="71A5C1B3" w14:textId="7F04DB65" w:rsidR="008461E3" w:rsidRDefault="008461E3" w:rsidP="008461E3">
      <w:pPr>
        <w:jc w:val="center"/>
      </w:pPr>
    </w:p>
    <w:p w14:paraId="7861BD21" w14:textId="58A19C8A" w:rsidR="008461E3" w:rsidRDefault="008461E3" w:rsidP="008461E3">
      <w:pPr>
        <w:jc w:val="center"/>
      </w:pPr>
    </w:p>
    <w:p w14:paraId="4AFF3638" w14:textId="3BCFE540" w:rsidR="008461E3" w:rsidRDefault="008461E3" w:rsidP="008461E3">
      <w:pPr>
        <w:jc w:val="center"/>
      </w:pPr>
    </w:p>
    <w:p w14:paraId="319A9919" w14:textId="12F02D8D" w:rsidR="008461E3" w:rsidRDefault="008461E3" w:rsidP="008461E3">
      <w:pPr>
        <w:jc w:val="center"/>
      </w:pPr>
    </w:p>
    <w:p w14:paraId="2310290E" w14:textId="3E03C5B8" w:rsidR="008461E3" w:rsidRDefault="008461E3" w:rsidP="008461E3">
      <w:pPr>
        <w:jc w:val="center"/>
      </w:pPr>
    </w:p>
    <w:p w14:paraId="31C4F032" w14:textId="6B3F8B86" w:rsidR="008461E3" w:rsidRDefault="008461E3" w:rsidP="008461E3">
      <w:pPr>
        <w:jc w:val="center"/>
      </w:pPr>
    </w:p>
    <w:p w14:paraId="7FD879F4" w14:textId="2ECB8399" w:rsidR="008461E3" w:rsidRDefault="008461E3" w:rsidP="008461E3">
      <w:pPr>
        <w:jc w:val="center"/>
      </w:pPr>
    </w:p>
    <w:p w14:paraId="50844518" w14:textId="7D5B929D" w:rsidR="008461E3" w:rsidRDefault="008461E3" w:rsidP="008461E3">
      <w:pPr>
        <w:jc w:val="center"/>
      </w:pPr>
    </w:p>
    <w:p w14:paraId="3D149CA1" w14:textId="5AC98F40" w:rsidR="008461E3" w:rsidRDefault="008461E3" w:rsidP="008461E3">
      <w:pPr>
        <w:jc w:val="center"/>
      </w:pPr>
    </w:p>
    <w:p w14:paraId="01895E06" w14:textId="0DE8C282" w:rsidR="008461E3" w:rsidRDefault="008461E3" w:rsidP="008461E3">
      <w:pPr>
        <w:jc w:val="center"/>
      </w:pPr>
    </w:p>
    <w:p w14:paraId="357A9CCA" w14:textId="3BDDD321" w:rsidR="008461E3" w:rsidRDefault="008461E3" w:rsidP="008461E3">
      <w:pPr>
        <w:jc w:val="center"/>
      </w:pPr>
    </w:p>
    <w:p w14:paraId="47F95DC6" w14:textId="448F4507" w:rsidR="008461E3" w:rsidRDefault="008461E3" w:rsidP="008461E3">
      <w:pPr>
        <w:jc w:val="center"/>
      </w:pPr>
    </w:p>
    <w:p w14:paraId="48CAD1A5" w14:textId="77777777" w:rsidR="008461E3" w:rsidRDefault="008461E3" w:rsidP="008461E3">
      <w:pPr>
        <w:widowControl w:val="0"/>
        <w:tabs>
          <w:tab w:val="left" w:pos="567"/>
          <w:tab w:val="left" w:pos="851"/>
        </w:tabs>
        <w:jc w:val="center"/>
        <w:rPr>
          <w:b/>
          <w:bCs/>
          <w:caps/>
          <w:szCs w:val="24"/>
        </w:rPr>
      </w:pPr>
      <w:r>
        <w:rPr>
          <w:b/>
          <w:bCs/>
          <w:caps/>
          <w:szCs w:val="24"/>
        </w:rPr>
        <w:t>paslaugų pirkimo-pardavimo sutarties Specialiosios sąlygos</w:t>
      </w:r>
    </w:p>
    <w:p w14:paraId="27D98B92" w14:textId="77777777" w:rsidR="008461E3" w:rsidRDefault="008461E3" w:rsidP="008461E3">
      <w:pPr>
        <w:widowControl w:val="0"/>
        <w:tabs>
          <w:tab w:val="left" w:pos="567"/>
          <w:tab w:val="left" w:pos="851"/>
        </w:tabs>
        <w:rPr>
          <w:caps/>
          <w:szCs w:val="24"/>
        </w:rPr>
      </w:pPr>
    </w:p>
    <w:p w14:paraId="5FCC37B4" w14:textId="77777777" w:rsidR="008461E3" w:rsidRDefault="008461E3" w:rsidP="008461E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61E3" w14:paraId="23300F1E" w14:textId="77777777" w:rsidTr="008461E3">
        <w:tc>
          <w:tcPr>
            <w:tcW w:w="2448" w:type="dxa"/>
            <w:tcBorders>
              <w:top w:val="single" w:sz="4" w:space="0" w:color="auto"/>
              <w:left w:val="single" w:sz="4" w:space="0" w:color="auto"/>
              <w:bottom w:val="single" w:sz="4" w:space="0" w:color="auto"/>
              <w:right w:val="single" w:sz="4" w:space="0" w:color="auto"/>
            </w:tcBorders>
            <w:hideMark/>
          </w:tcPr>
          <w:p w14:paraId="3881E229" w14:textId="77777777" w:rsidR="008461E3" w:rsidRDefault="008461E3">
            <w:pPr>
              <w:jc w:val="both"/>
              <w:rPr>
                <w:b/>
                <w:kern w:val="2"/>
                <w:szCs w:val="24"/>
              </w:rPr>
            </w:pPr>
            <w:r>
              <w:rPr>
                <w:b/>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69CE1CB4" w14:textId="77777777" w:rsidR="008461E3" w:rsidRDefault="008461E3">
            <w:pPr>
              <w:jc w:val="both"/>
              <w:rPr>
                <w:kern w:val="2"/>
                <w:szCs w:val="24"/>
              </w:rPr>
            </w:pPr>
            <w:r>
              <w:rPr>
                <w:kern w:val="2"/>
                <w:szCs w:val="24"/>
              </w:rPr>
              <w:t>Teisinių paslaugų užsieniečiams viešojo pirkimo – pardavimo sutartis</w:t>
            </w:r>
          </w:p>
        </w:tc>
      </w:tr>
      <w:tr w:rsidR="008461E3" w14:paraId="1A03FACB" w14:textId="77777777" w:rsidTr="008461E3">
        <w:tc>
          <w:tcPr>
            <w:tcW w:w="2448" w:type="dxa"/>
            <w:tcBorders>
              <w:top w:val="single" w:sz="4" w:space="0" w:color="auto"/>
              <w:left w:val="single" w:sz="4" w:space="0" w:color="auto"/>
              <w:bottom w:val="single" w:sz="4" w:space="0" w:color="auto"/>
              <w:right w:val="single" w:sz="4" w:space="0" w:color="auto"/>
            </w:tcBorders>
            <w:hideMark/>
          </w:tcPr>
          <w:p w14:paraId="05C0B0B1" w14:textId="77777777" w:rsidR="008461E3" w:rsidRDefault="008461E3">
            <w:pPr>
              <w:jc w:val="both"/>
              <w:rPr>
                <w:b/>
                <w:kern w:val="2"/>
                <w:szCs w:val="24"/>
              </w:rPr>
            </w:pPr>
            <w:r>
              <w:rPr>
                <w:b/>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4C473205" w14:textId="0AB92336" w:rsidR="008461E3" w:rsidRDefault="008461E3">
            <w:pPr>
              <w:jc w:val="both"/>
              <w:rPr>
                <w:kern w:val="2"/>
                <w:szCs w:val="24"/>
              </w:rPr>
            </w:pPr>
            <w:r>
              <w:rPr>
                <w:kern w:val="2"/>
                <w:szCs w:val="24"/>
              </w:rPr>
              <w:t>2026 m. birželio</w:t>
            </w:r>
          </w:p>
        </w:tc>
        <w:tc>
          <w:tcPr>
            <w:tcW w:w="2362" w:type="dxa"/>
            <w:tcBorders>
              <w:top w:val="single" w:sz="4" w:space="0" w:color="auto"/>
              <w:left w:val="single" w:sz="4" w:space="0" w:color="auto"/>
              <w:bottom w:val="single" w:sz="4" w:space="0" w:color="auto"/>
              <w:right w:val="single" w:sz="4" w:space="0" w:color="auto"/>
            </w:tcBorders>
            <w:hideMark/>
          </w:tcPr>
          <w:p w14:paraId="6256BABD" w14:textId="77777777" w:rsidR="008461E3" w:rsidRDefault="008461E3">
            <w:pPr>
              <w:jc w:val="both"/>
              <w:rPr>
                <w:b/>
                <w:kern w:val="2"/>
                <w:szCs w:val="24"/>
              </w:rPr>
            </w:pPr>
            <w:r>
              <w:rPr>
                <w:b/>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3446C518" w14:textId="50660EBB" w:rsidR="008461E3" w:rsidRDefault="008461E3">
            <w:pPr>
              <w:jc w:val="both"/>
              <w:rPr>
                <w:kern w:val="2"/>
                <w:szCs w:val="24"/>
              </w:rPr>
            </w:pPr>
            <w:r>
              <w:rPr>
                <w:kern w:val="2"/>
                <w:szCs w:val="24"/>
              </w:rPr>
              <w:t>VPS-</w:t>
            </w:r>
          </w:p>
        </w:tc>
      </w:tr>
    </w:tbl>
    <w:p w14:paraId="25B905C1" w14:textId="77777777" w:rsidR="008461E3" w:rsidRDefault="008461E3" w:rsidP="008461E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461E3" w14:paraId="1C055DAC" w14:textId="77777777" w:rsidTr="008461E3">
        <w:tc>
          <w:tcPr>
            <w:tcW w:w="9558" w:type="dxa"/>
            <w:gridSpan w:val="3"/>
            <w:tcBorders>
              <w:top w:val="single" w:sz="4" w:space="0" w:color="auto"/>
              <w:left w:val="single" w:sz="4" w:space="0" w:color="auto"/>
              <w:bottom w:val="single" w:sz="4" w:space="0" w:color="auto"/>
              <w:right w:val="single" w:sz="4" w:space="0" w:color="auto"/>
            </w:tcBorders>
            <w:hideMark/>
          </w:tcPr>
          <w:p w14:paraId="461E85F2" w14:textId="77777777" w:rsidR="008461E3" w:rsidRDefault="008461E3">
            <w:pPr>
              <w:jc w:val="center"/>
              <w:rPr>
                <w:b/>
                <w:kern w:val="2"/>
                <w:szCs w:val="24"/>
              </w:rPr>
            </w:pPr>
            <w:r>
              <w:rPr>
                <w:b/>
                <w:kern w:val="2"/>
                <w:szCs w:val="24"/>
              </w:rPr>
              <w:t>1. SUTARTIES ŠALYS</w:t>
            </w:r>
          </w:p>
        </w:tc>
      </w:tr>
      <w:tr w:rsidR="008461E3" w14:paraId="504499E6" w14:textId="77777777" w:rsidTr="008461E3">
        <w:tc>
          <w:tcPr>
            <w:tcW w:w="2808" w:type="dxa"/>
            <w:vMerge w:val="restart"/>
            <w:tcBorders>
              <w:top w:val="single" w:sz="4" w:space="0" w:color="auto"/>
              <w:left w:val="single" w:sz="4" w:space="0" w:color="auto"/>
              <w:bottom w:val="single" w:sz="4" w:space="0" w:color="auto"/>
              <w:right w:val="single" w:sz="4" w:space="0" w:color="auto"/>
            </w:tcBorders>
          </w:tcPr>
          <w:p w14:paraId="14E75146" w14:textId="77777777" w:rsidR="008461E3" w:rsidRDefault="008461E3">
            <w:pPr>
              <w:jc w:val="center"/>
              <w:rPr>
                <w:b/>
                <w:kern w:val="2"/>
                <w:szCs w:val="24"/>
              </w:rPr>
            </w:pPr>
          </w:p>
          <w:p w14:paraId="0925B057" w14:textId="77777777" w:rsidR="008461E3" w:rsidRDefault="008461E3">
            <w:pPr>
              <w:jc w:val="center"/>
              <w:rPr>
                <w:b/>
                <w:kern w:val="2"/>
                <w:szCs w:val="24"/>
              </w:rPr>
            </w:pPr>
          </w:p>
          <w:p w14:paraId="05EABF25" w14:textId="77777777" w:rsidR="008461E3" w:rsidRDefault="008461E3">
            <w:pPr>
              <w:jc w:val="center"/>
              <w:rPr>
                <w:b/>
                <w:kern w:val="2"/>
                <w:szCs w:val="24"/>
              </w:rPr>
            </w:pPr>
          </w:p>
          <w:p w14:paraId="19B39123" w14:textId="77777777" w:rsidR="008461E3" w:rsidRDefault="008461E3">
            <w:pPr>
              <w:rPr>
                <w:b/>
                <w:kern w:val="2"/>
                <w:szCs w:val="24"/>
              </w:rPr>
            </w:pPr>
          </w:p>
          <w:p w14:paraId="18D3A304" w14:textId="77777777" w:rsidR="008461E3" w:rsidRDefault="008461E3">
            <w:pPr>
              <w:rPr>
                <w:b/>
                <w:kern w:val="2"/>
                <w:szCs w:val="24"/>
              </w:rPr>
            </w:pPr>
            <w:r>
              <w:rPr>
                <w:b/>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0A2185E1" w14:textId="77777777" w:rsidR="008461E3" w:rsidRDefault="008461E3">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4319CFC5" w14:textId="7825C6E7" w:rsidR="008461E3" w:rsidRDefault="008461E3">
            <w:pPr>
              <w:jc w:val="center"/>
              <w:rPr>
                <w:kern w:val="2"/>
                <w:szCs w:val="24"/>
              </w:rPr>
            </w:pPr>
            <w:r>
              <w:rPr>
                <w:kern w:val="2"/>
                <w:szCs w:val="24"/>
              </w:rPr>
              <w:t>Priėmimo ir integracijos agentūra</w:t>
            </w:r>
          </w:p>
        </w:tc>
      </w:tr>
      <w:tr w:rsidR="008461E3" w14:paraId="170EAE61"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72D0E485"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2DBA598" w14:textId="77777777" w:rsidR="008461E3" w:rsidRDefault="008461E3">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4F6CABFB" w14:textId="7801C882" w:rsidR="008461E3" w:rsidRDefault="008461E3">
            <w:pPr>
              <w:jc w:val="center"/>
              <w:rPr>
                <w:kern w:val="2"/>
                <w:szCs w:val="24"/>
              </w:rPr>
            </w:pPr>
            <w:r w:rsidRPr="003B06A2">
              <w:rPr>
                <w:szCs w:val="24"/>
              </w:rPr>
              <w:t>188720365</w:t>
            </w:r>
          </w:p>
        </w:tc>
      </w:tr>
      <w:tr w:rsidR="008461E3" w14:paraId="0F8A9E86"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29446BD3"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0E9340D" w14:textId="77777777" w:rsidR="008461E3" w:rsidRDefault="008461E3">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4D7EAB9E" w14:textId="7E87091F" w:rsidR="008461E3" w:rsidRDefault="008461E3">
            <w:pPr>
              <w:jc w:val="center"/>
              <w:rPr>
                <w:kern w:val="2"/>
                <w:szCs w:val="24"/>
              </w:rPr>
            </w:pPr>
            <w:r>
              <w:rPr>
                <w:kern w:val="2"/>
                <w:szCs w:val="24"/>
              </w:rPr>
              <w:t>A. Jaroševičiaus g. 10 B, Vilnius</w:t>
            </w:r>
          </w:p>
        </w:tc>
      </w:tr>
      <w:tr w:rsidR="008461E3" w14:paraId="0CD1EA7F"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53F03127"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09A8108" w14:textId="77777777" w:rsidR="008461E3" w:rsidRDefault="008461E3">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254DDE9" w14:textId="2FA5C289" w:rsidR="008461E3" w:rsidRDefault="008461E3">
            <w:pPr>
              <w:jc w:val="center"/>
              <w:rPr>
                <w:kern w:val="2"/>
                <w:szCs w:val="24"/>
              </w:rPr>
            </w:pPr>
            <w:r>
              <w:rPr>
                <w:kern w:val="2"/>
                <w:szCs w:val="24"/>
              </w:rPr>
              <w:t>-</w:t>
            </w:r>
          </w:p>
        </w:tc>
      </w:tr>
      <w:tr w:rsidR="008461E3" w14:paraId="41FF4EBA"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6C1DBC1D"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BC69B49" w14:textId="77777777" w:rsidR="008461E3" w:rsidRDefault="008461E3">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D402CB1" w14:textId="5E091AC2" w:rsidR="008461E3" w:rsidRDefault="008461E3">
            <w:pPr>
              <w:jc w:val="center"/>
              <w:rPr>
                <w:kern w:val="2"/>
                <w:szCs w:val="24"/>
              </w:rPr>
            </w:pPr>
            <w:r>
              <w:rPr>
                <w:szCs w:val="24"/>
              </w:rPr>
              <w:t>LT70 4040 0636 1000 1128</w:t>
            </w:r>
          </w:p>
        </w:tc>
      </w:tr>
      <w:tr w:rsidR="008461E3" w14:paraId="13F02CC8"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7A7C19E5"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5FA6EB7" w14:textId="77777777" w:rsidR="008461E3" w:rsidRDefault="008461E3">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73761428" w14:textId="14250A5B" w:rsidR="008461E3" w:rsidRDefault="008461E3">
            <w:pPr>
              <w:jc w:val="center"/>
              <w:rPr>
                <w:kern w:val="2"/>
                <w:szCs w:val="24"/>
              </w:rPr>
            </w:pPr>
            <w:r w:rsidRPr="003B06A2">
              <w:rPr>
                <w:szCs w:val="24"/>
              </w:rPr>
              <w:t>40</w:t>
            </w:r>
            <w:r>
              <w:rPr>
                <w:szCs w:val="24"/>
              </w:rPr>
              <w:t>400</w:t>
            </w:r>
          </w:p>
        </w:tc>
      </w:tr>
      <w:tr w:rsidR="008461E3" w14:paraId="585C4F36"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7FF2BE02"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E704C43" w14:textId="77777777" w:rsidR="008461E3" w:rsidRDefault="008461E3">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552A71CB" w14:textId="02B81ED8" w:rsidR="008461E3" w:rsidRDefault="008461E3">
            <w:pPr>
              <w:jc w:val="center"/>
              <w:rPr>
                <w:kern w:val="2"/>
                <w:szCs w:val="24"/>
              </w:rPr>
            </w:pPr>
            <w:r>
              <w:t>+370 602 49364</w:t>
            </w:r>
          </w:p>
        </w:tc>
      </w:tr>
      <w:tr w:rsidR="008461E3" w14:paraId="6C68398D"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6857BBFB"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8D38592" w14:textId="77777777" w:rsidR="008461E3" w:rsidRDefault="008461E3">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5B7EF68" w14:textId="26F5F647" w:rsidR="008461E3" w:rsidRDefault="008461E3">
            <w:pPr>
              <w:jc w:val="center"/>
              <w:rPr>
                <w:kern w:val="2"/>
                <w:szCs w:val="24"/>
              </w:rPr>
            </w:pPr>
            <w:r>
              <w:rPr>
                <w:kern w:val="2"/>
                <w:szCs w:val="24"/>
              </w:rPr>
              <w:t>info@piia.lt</w:t>
            </w:r>
          </w:p>
        </w:tc>
      </w:tr>
      <w:tr w:rsidR="008461E3" w14:paraId="6BE4299E"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7574CF14"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D393205" w14:textId="77777777" w:rsidR="008461E3" w:rsidRDefault="008461E3">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3640B81E" w14:textId="7C4107A4" w:rsidR="008461E3" w:rsidRDefault="008461E3">
            <w:pPr>
              <w:jc w:val="center"/>
              <w:rPr>
                <w:kern w:val="2"/>
                <w:szCs w:val="24"/>
              </w:rPr>
            </w:pPr>
            <w:r>
              <w:rPr>
                <w:kern w:val="2"/>
                <w:szCs w:val="24"/>
              </w:rPr>
              <w:t>Direktorius Gediminas Pocius</w:t>
            </w:r>
          </w:p>
        </w:tc>
      </w:tr>
      <w:tr w:rsidR="008461E3" w14:paraId="2BF2A1D6"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2B1D809F"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5DC0EBB" w14:textId="77777777" w:rsidR="008461E3" w:rsidRDefault="008461E3">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62DF3E7" w14:textId="2672139D" w:rsidR="008461E3" w:rsidRDefault="008461E3">
            <w:pPr>
              <w:jc w:val="center"/>
              <w:rPr>
                <w:kern w:val="2"/>
                <w:szCs w:val="24"/>
              </w:rPr>
            </w:pPr>
            <w:r>
              <w:rPr>
                <w:kern w:val="2"/>
                <w:szCs w:val="24"/>
              </w:rPr>
              <w:t>Įstaigos nuostatai</w:t>
            </w:r>
          </w:p>
        </w:tc>
      </w:tr>
      <w:tr w:rsidR="008461E3" w14:paraId="24097A0A" w14:textId="77777777" w:rsidTr="008461E3">
        <w:tc>
          <w:tcPr>
            <w:tcW w:w="2808" w:type="dxa"/>
            <w:vMerge w:val="restart"/>
            <w:tcBorders>
              <w:top w:val="single" w:sz="4" w:space="0" w:color="auto"/>
              <w:left w:val="single" w:sz="4" w:space="0" w:color="auto"/>
              <w:bottom w:val="single" w:sz="4" w:space="0" w:color="auto"/>
              <w:right w:val="single" w:sz="4" w:space="0" w:color="auto"/>
            </w:tcBorders>
          </w:tcPr>
          <w:p w14:paraId="16375C12" w14:textId="77777777" w:rsidR="008461E3" w:rsidRDefault="008461E3">
            <w:pPr>
              <w:rPr>
                <w:b/>
                <w:kern w:val="2"/>
                <w:szCs w:val="24"/>
              </w:rPr>
            </w:pPr>
          </w:p>
          <w:p w14:paraId="64D3E365" w14:textId="77777777" w:rsidR="008461E3" w:rsidRDefault="008461E3">
            <w:pPr>
              <w:rPr>
                <w:b/>
                <w:kern w:val="2"/>
                <w:szCs w:val="24"/>
              </w:rPr>
            </w:pPr>
          </w:p>
          <w:p w14:paraId="2FC7971F" w14:textId="77777777" w:rsidR="008461E3" w:rsidRDefault="008461E3">
            <w:pPr>
              <w:rPr>
                <w:b/>
                <w:kern w:val="2"/>
                <w:szCs w:val="24"/>
              </w:rPr>
            </w:pPr>
          </w:p>
          <w:p w14:paraId="16FD5CA7" w14:textId="77777777" w:rsidR="008461E3" w:rsidRDefault="008461E3">
            <w:pPr>
              <w:rPr>
                <w:b/>
                <w:kern w:val="2"/>
                <w:szCs w:val="24"/>
              </w:rPr>
            </w:pPr>
            <w:r>
              <w:rPr>
                <w:b/>
                <w:kern w:val="2"/>
                <w:szCs w:val="24"/>
              </w:rPr>
              <w:t>1.2. Tiekėjas</w:t>
            </w:r>
          </w:p>
          <w:p w14:paraId="2314F501" w14:textId="77777777" w:rsidR="008461E3" w:rsidRDefault="008461E3" w:rsidP="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607EE78" w14:textId="77777777" w:rsidR="008461E3" w:rsidRDefault="008461E3">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95459E5" w14:textId="77777777" w:rsidR="008461E3" w:rsidRDefault="008461E3">
            <w:pPr>
              <w:jc w:val="center"/>
              <w:rPr>
                <w:kern w:val="2"/>
                <w:szCs w:val="24"/>
              </w:rPr>
            </w:pPr>
          </w:p>
        </w:tc>
      </w:tr>
      <w:tr w:rsidR="008461E3" w14:paraId="1155BFB6"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1A9B8EED"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CC6E3E7" w14:textId="77777777" w:rsidR="008461E3" w:rsidRDefault="008461E3">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521EB89" w14:textId="77777777" w:rsidR="008461E3" w:rsidRDefault="008461E3">
            <w:pPr>
              <w:jc w:val="center"/>
              <w:rPr>
                <w:kern w:val="2"/>
                <w:szCs w:val="24"/>
              </w:rPr>
            </w:pPr>
          </w:p>
        </w:tc>
      </w:tr>
      <w:tr w:rsidR="008461E3" w14:paraId="79CB39A0"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21A873E6"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672FCAB" w14:textId="77777777" w:rsidR="008461E3" w:rsidRDefault="008461E3">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14541C38" w14:textId="77777777" w:rsidR="008461E3" w:rsidRDefault="008461E3">
            <w:pPr>
              <w:jc w:val="center"/>
              <w:rPr>
                <w:kern w:val="2"/>
                <w:szCs w:val="24"/>
              </w:rPr>
            </w:pPr>
          </w:p>
        </w:tc>
      </w:tr>
      <w:tr w:rsidR="008461E3" w14:paraId="41EA94BE"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046EB28E"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5C495C7" w14:textId="77777777" w:rsidR="008461E3" w:rsidRDefault="008461E3">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01B2C2DF" w14:textId="77777777" w:rsidR="008461E3" w:rsidRDefault="008461E3">
            <w:pPr>
              <w:jc w:val="center"/>
              <w:rPr>
                <w:kern w:val="2"/>
                <w:szCs w:val="24"/>
              </w:rPr>
            </w:pPr>
          </w:p>
        </w:tc>
      </w:tr>
      <w:tr w:rsidR="008461E3" w14:paraId="4D5C03CF"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5F590B8D"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61CF87C" w14:textId="77777777" w:rsidR="008461E3" w:rsidRDefault="008461E3">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5075AC33" w14:textId="77777777" w:rsidR="008461E3" w:rsidRDefault="008461E3">
            <w:pPr>
              <w:jc w:val="center"/>
              <w:rPr>
                <w:kern w:val="2"/>
                <w:szCs w:val="24"/>
              </w:rPr>
            </w:pPr>
          </w:p>
        </w:tc>
      </w:tr>
      <w:tr w:rsidR="008461E3" w14:paraId="581187EF"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5E0AE986"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3ADA4E6" w14:textId="77777777" w:rsidR="008461E3" w:rsidRDefault="008461E3">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179C08FD" w14:textId="77777777" w:rsidR="008461E3" w:rsidRDefault="008461E3">
            <w:pPr>
              <w:jc w:val="center"/>
              <w:rPr>
                <w:kern w:val="2"/>
                <w:szCs w:val="24"/>
              </w:rPr>
            </w:pPr>
          </w:p>
        </w:tc>
      </w:tr>
      <w:tr w:rsidR="008461E3" w14:paraId="1A89A412"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3398B43E"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4476EE4" w14:textId="77777777" w:rsidR="008461E3" w:rsidRDefault="008461E3">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375D56E" w14:textId="77777777" w:rsidR="008461E3" w:rsidRDefault="008461E3">
            <w:pPr>
              <w:jc w:val="center"/>
              <w:rPr>
                <w:kern w:val="2"/>
                <w:szCs w:val="24"/>
              </w:rPr>
            </w:pPr>
          </w:p>
        </w:tc>
      </w:tr>
      <w:tr w:rsidR="008461E3" w14:paraId="325CB4D0"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2D68087A"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B1A042B" w14:textId="77777777" w:rsidR="008461E3" w:rsidRDefault="008461E3">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001EA2EB" w14:textId="77777777" w:rsidR="008461E3" w:rsidRDefault="008461E3">
            <w:pPr>
              <w:jc w:val="center"/>
              <w:rPr>
                <w:kern w:val="2"/>
                <w:szCs w:val="24"/>
              </w:rPr>
            </w:pPr>
          </w:p>
        </w:tc>
      </w:tr>
      <w:tr w:rsidR="008461E3" w14:paraId="1B3FB4E7"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2991662F"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A09DA09" w14:textId="77777777" w:rsidR="008461E3" w:rsidRDefault="008461E3">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76FE779D" w14:textId="77777777" w:rsidR="008461E3" w:rsidRDefault="008461E3">
            <w:pPr>
              <w:jc w:val="center"/>
              <w:rPr>
                <w:kern w:val="2"/>
                <w:szCs w:val="24"/>
              </w:rPr>
            </w:pPr>
          </w:p>
        </w:tc>
      </w:tr>
      <w:tr w:rsidR="008461E3" w14:paraId="0C1EFE06" w14:textId="77777777" w:rsidTr="008461E3">
        <w:tc>
          <w:tcPr>
            <w:tcW w:w="0" w:type="auto"/>
            <w:vMerge/>
            <w:tcBorders>
              <w:top w:val="single" w:sz="4" w:space="0" w:color="auto"/>
              <w:left w:val="single" w:sz="4" w:space="0" w:color="auto"/>
              <w:bottom w:val="single" w:sz="4" w:space="0" w:color="auto"/>
              <w:right w:val="single" w:sz="4" w:space="0" w:color="auto"/>
            </w:tcBorders>
            <w:vAlign w:val="center"/>
            <w:hideMark/>
          </w:tcPr>
          <w:p w14:paraId="760BC6ED" w14:textId="77777777" w:rsidR="008461E3" w:rsidRDefault="008461E3">
            <w:pPr>
              <w:rPr>
                <w:b/>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CDB571A" w14:textId="77777777" w:rsidR="008461E3" w:rsidRDefault="008461E3">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45A95497" w14:textId="77777777" w:rsidR="008461E3" w:rsidRDefault="008461E3">
            <w:pPr>
              <w:jc w:val="center"/>
              <w:rPr>
                <w:kern w:val="2"/>
                <w:szCs w:val="24"/>
              </w:rPr>
            </w:pPr>
          </w:p>
        </w:tc>
      </w:tr>
    </w:tbl>
    <w:p w14:paraId="1C03E581" w14:textId="77777777" w:rsidR="008461E3" w:rsidRDefault="008461E3" w:rsidP="008461E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461E3" w14:paraId="70CA7340"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C88379D" w14:textId="77777777" w:rsidR="008461E3" w:rsidRDefault="008461E3">
            <w:pPr>
              <w:jc w:val="center"/>
              <w:rPr>
                <w:b/>
                <w:kern w:val="2"/>
                <w:szCs w:val="24"/>
              </w:rPr>
            </w:pPr>
            <w:r>
              <w:rPr>
                <w:b/>
                <w:kern w:val="2"/>
                <w:szCs w:val="24"/>
              </w:rPr>
              <w:t>2. ATSAKINGI ASMENYS</w:t>
            </w:r>
          </w:p>
        </w:tc>
      </w:tr>
      <w:tr w:rsidR="008461E3" w14:paraId="608F85F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1B449B3" w14:textId="77777777" w:rsidR="008461E3" w:rsidRDefault="008461E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071E949E" w14:textId="77777777" w:rsidR="008461E3" w:rsidRDefault="008461E3" w:rsidP="008461E3">
            <w:pPr>
              <w:rPr>
                <w:kern w:val="2"/>
                <w:szCs w:val="24"/>
              </w:rPr>
            </w:pPr>
            <w:r>
              <w:rPr>
                <w:kern w:val="2"/>
                <w:szCs w:val="24"/>
              </w:rPr>
              <w:t>Projektų koordinatorė Diana Selickytė</w:t>
            </w:r>
          </w:p>
          <w:p w14:paraId="3B3832D0" w14:textId="77777777" w:rsidR="008461E3" w:rsidRDefault="008461E3" w:rsidP="008461E3">
            <w:pPr>
              <w:rPr>
                <w:szCs w:val="24"/>
              </w:rPr>
            </w:pPr>
            <w:r>
              <w:rPr>
                <w:szCs w:val="24"/>
              </w:rPr>
              <w:t>tel. Nr. +370 602 49364</w:t>
            </w:r>
          </w:p>
          <w:p w14:paraId="1C7C1DCA" w14:textId="76021EFD" w:rsidR="008461E3" w:rsidRDefault="008461E3" w:rsidP="008461E3">
            <w:pPr>
              <w:rPr>
                <w:color w:val="4472C4"/>
                <w:kern w:val="2"/>
                <w:szCs w:val="24"/>
              </w:rPr>
            </w:pPr>
            <w:r>
              <w:rPr>
                <w:szCs w:val="24"/>
              </w:rPr>
              <w:t>el. p. diana.selickyte</w:t>
            </w:r>
            <w:hyperlink r:id="rId10" w:history="1">
              <w:r w:rsidRPr="00FB14B6">
                <w:t>@piia.lt</w:t>
              </w:r>
            </w:hyperlink>
          </w:p>
        </w:tc>
      </w:tr>
      <w:tr w:rsidR="008461E3" w14:paraId="6427E00C"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13BF7A" w14:textId="77777777" w:rsidR="008461E3" w:rsidRDefault="008461E3">
            <w:pPr>
              <w:rPr>
                <w:b/>
                <w:kern w:val="2"/>
                <w:szCs w:val="24"/>
              </w:rPr>
            </w:pPr>
            <w:r>
              <w:rPr>
                <w:b/>
                <w:kern w:val="2"/>
                <w:szCs w:val="24"/>
              </w:rPr>
              <w:t>2.2. Tiekėjo kontaktiniai asmenys, atsakingi už Sutarties vykdymą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79A5AE97" w14:textId="77777777" w:rsidR="008461E3" w:rsidRDefault="008461E3">
            <w:pPr>
              <w:rPr>
                <w:color w:val="4472C4"/>
                <w:kern w:val="2"/>
                <w:szCs w:val="24"/>
              </w:rPr>
            </w:pPr>
            <w:r>
              <w:rPr>
                <w:color w:val="4472C4"/>
                <w:kern w:val="2"/>
                <w:szCs w:val="24"/>
              </w:rPr>
              <w:t>(nurodyti padalinį / skyrių, pareigas, vardą, pavardę, tel., el. paštą)</w:t>
            </w:r>
          </w:p>
        </w:tc>
      </w:tr>
      <w:tr w:rsidR="008461E3" w14:paraId="5317FD67"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8CB1CAD" w14:textId="77777777" w:rsidR="008461E3" w:rsidRDefault="008461E3">
            <w:pPr>
              <w:jc w:val="center"/>
              <w:rPr>
                <w:b/>
                <w:kern w:val="2"/>
                <w:szCs w:val="24"/>
              </w:rPr>
            </w:pPr>
            <w:r>
              <w:rPr>
                <w:b/>
                <w:kern w:val="2"/>
                <w:szCs w:val="24"/>
              </w:rPr>
              <w:t>3. SUTARTIES DALYKAS</w:t>
            </w:r>
          </w:p>
        </w:tc>
      </w:tr>
      <w:tr w:rsidR="008461E3" w14:paraId="7B5E8E26"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A61291D" w14:textId="77777777" w:rsidR="008461E3" w:rsidRDefault="008461E3">
            <w:pPr>
              <w:rPr>
                <w:b/>
                <w:kern w:val="2"/>
                <w:szCs w:val="24"/>
              </w:rPr>
            </w:pPr>
            <w:r>
              <w:rPr>
                <w:b/>
                <w:kern w:val="2"/>
                <w:szCs w:val="24"/>
              </w:rPr>
              <w:t>3.1. Sutarties dalykas</w:t>
            </w:r>
          </w:p>
        </w:tc>
        <w:tc>
          <w:tcPr>
            <w:tcW w:w="6441" w:type="dxa"/>
            <w:gridSpan w:val="2"/>
            <w:tcBorders>
              <w:top w:val="single" w:sz="4" w:space="0" w:color="auto"/>
              <w:left w:val="single" w:sz="4" w:space="0" w:color="auto"/>
              <w:bottom w:val="single" w:sz="4" w:space="0" w:color="auto"/>
              <w:right w:val="single" w:sz="4" w:space="0" w:color="auto"/>
            </w:tcBorders>
            <w:hideMark/>
          </w:tcPr>
          <w:p w14:paraId="5C732F6D" w14:textId="4FA875E0" w:rsidR="008461E3" w:rsidRDefault="008461E3">
            <w:pPr>
              <w:jc w:val="both"/>
              <w:rPr>
                <w:kern w:val="2"/>
                <w:szCs w:val="24"/>
              </w:rPr>
            </w:pPr>
            <w:r>
              <w:rPr>
                <w:kern w:val="2"/>
                <w:szCs w:val="24"/>
              </w:rPr>
              <w:t xml:space="preserve">Tiekėjas įsipareigoja Sutartyje numatytomis sąlygomis suteikti Pirkėjui teisines paslaugas užsieniečiams (toliau – Paslaugos). </w:t>
            </w:r>
          </w:p>
          <w:p w14:paraId="0CBF0372" w14:textId="4AD7E249" w:rsidR="008461E3" w:rsidRDefault="008461E3">
            <w:pPr>
              <w:jc w:val="both"/>
              <w:rPr>
                <w:kern w:val="2"/>
                <w:szCs w:val="24"/>
              </w:rPr>
            </w:pPr>
            <w:r>
              <w:rPr>
                <w:kern w:val="2"/>
                <w:szCs w:val="24"/>
              </w:rPr>
              <w:t>Preliminari paslaugų apimtis - 250 val.</w:t>
            </w:r>
          </w:p>
          <w:p w14:paraId="49EF4608" w14:textId="7718464E" w:rsidR="008461E3" w:rsidRDefault="008461E3">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w:t>
            </w:r>
          </w:p>
        </w:tc>
      </w:tr>
      <w:tr w:rsidR="008461E3" w14:paraId="048FDDCC"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580418F" w14:textId="77777777" w:rsidR="008461E3" w:rsidRDefault="008461E3">
            <w:pPr>
              <w:rPr>
                <w:b/>
                <w:kern w:val="2"/>
                <w:szCs w:val="24"/>
              </w:rPr>
            </w:pPr>
            <w:r>
              <w:rPr>
                <w:b/>
                <w:kern w:val="2"/>
                <w:szCs w:val="24"/>
              </w:rPr>
              <w:lastRenderedPageBreak/>
              <w:t>3.2. Pirkimo pavadinimas ir numeris</w:t>
            </w:r>
          </w:p>
        </w:tc>
        <w:tc>
          <w:tcPr>
            <w:tcW w:w="6441" w:type="dxa"/>
            <w:gridSpan w:val="2"/>
            <w:tcBorders>
              <w:top w:val="single" w:sz="4" w:space="0" w:color="auto"/>
              <w:left w:val="single" w:sz="4" w:space="0" w:color="auto"/>
              <w:bottom w:val="single" w:sz="4" w:space="0" w:color="auto"/>
              <w:right w:val="single" w:sz="4" w:space="0" w:color="auto"/>
            </w:tcBorders>
            <w:hideMark/>
          </w:tcPr>
          <w:p w14:paraId="54601198" w14:textId="77777777" w:rsidR="008461E3" w:rsidRDefault="008461E3">
            <w:pPr>
              <w:rPr>
                <w:kern w:val="2"/>
                <w:szCs w:val="24"/>
              </w:rPr>
            </w:pPr>
            <w:r>
              <w:rPr>
                <w:kern w:val="2"/>
                <w:szCs w:val="24"/>
              </w:rPr>
              <w:t xml:space="preserve"> Teisinės paslaugos užsieniečiams Nr. </w:t>
            </w:r>
          </w:p>
        </w:tc>
      </w:tr>
      <w:tr w:rsidR="008461E3" w14:paraId="04EEC47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3C8BF7" w14:textId="77777777" w:rsidR="008461E3" w:rsidRDefault="008461E3">
            <w:pPr>
              <w:rPr>
                <w:b/>
                <w:kern w:val="2"/>
                <w:szCs w:val="24"/>
              </w:rPr>
            </w:pPr>
            <w:r>
              <w:rPr>
                <w:b/>
                <w:kern w:val="2"/>
                <w:szCs w:val="24"/>
              </w:rPr>
              <w:t>3.3. Informacija apie Europos Sąjungos lėšomis finansuojamą projektą arba kitą projektą</w:t>
            </w:r>
          </w:p>
        </w:tc>
        <w:tc>
          <w:tcPr>
            <w:tcW w:w="6441" w:type="dxa"/>
            <w:gridSpan w:val="2"/>
            <w:tcBorders>
              <w:top w:val="single" w:sz="4" w:space="0" w:color="auto"/>
              <w:left w:val="single" w:sz="4" w:space="0" w:color="auto"/>
              <w:bottom w:val="single" w:sz="4" w:space="0" w:color="auto"/>
              <w:right w:val="single" w:sz="4" w:space="0" w:color="auto"/>
            </w:tcBorders>
            <w:hideMark/>
          </w:tcPr>
          <w:p w14:paraId="13D246B2" w14:textId="15AD1151" w:rsidR="008461E3" w:rsidRDefault="008461E3" w:rsidP="008461E3">
            <w:pPr>
              <w:jc w:val="both"/>
              <w:rPr>
                <w:kern w:val="2"/>
                <w:szCs w:val="24"/>
              </w:rPr>
            </w:pPr>
            <w:r>
              <w:rPr>
                <w:kern w:val="2"/>
                <w:szCs w:val="24"/>
              </w:rPr>
              <w:t>Europos Sąjungos lėšomis bendrai finansuojamo projekto „</w:t>
            </w:r>
            <w:r w:rsidRPr="008461E3">
              <w:rPr>
                <w:kern w:val="2"/>
                <w:szCs w:val="24"/>
              </w:rPr>
              <w:t>Trečiųjų šalių piliečių priverstinio grąžinimo, savanoriško</w:t>
            </w:r>
            <w:r>
              <w:rPr>
                <w:kern w:val="2"/>
                <w:szCs w:val="24"/>
              </w:rPr>
              <w:t xml:space="preserve"> </w:t>
            </w:r>
            <w:r w:rsidRPr="008461E3">
              <w:rPr>
                <w:kern w:val="2"/>
                <w:szCs w:val="24"/>
              </w:rPr>
              <w:t>grįžimo procedūrų organizavimas ir</w:t>
            </w:r>
            <w:r>
              <w:rPr>
                <w:kern w:val="2"/>
                <w:szCs w:val="24"/>
              </w:rPr>
              <w:t xml:space="preserve"> </w:t>
            </w:r>
            <w:r w:rsidRPr="008461E3">
              <w:rPr>
                <w:kern w:val="2"/>
                <w:szCs w:val="24"/>
              </w:rPr>
              <w:t>paslaugų teikimas</w:t>
            </w:r>
            <w:r>
              <w:rPr>
                <w:kern w:val="2"/>
                <w:szCs w:val="24"/>
              </w:rPr>
              <w:t>“.</w:t>
            </w:r>
          </w:p>
        </w:tc>
      </w:tr>
      <w:tr w:rsidR="008461E3" w14:paraId="72E59F3E"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56F43D6F" w14:textId="77777777" w:rsidR="008461E3" w:rsidRDefault="008461E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461E3" w14:paraId="12C6655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E1AF825" w14:textId="77777777" w:rsidR="008461E3" w:rsidRDefault="008461E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Borders>
              <w:top w:val="single" w:sz="4" w:space="0" w:color="auto"/>
              <w:left w:val="single" w:sz="4" w:space="0" w:color="auto"/>
              <w:bottom w:val="single" w:sz="4" w:space="0" w:color="auto"/>
              <w:right w:val="single" w:sz="4" w:space="0" w:color="auto"/>
            </w:tcBorders>
            <w:hideMark/>
          </w:tcPr>
          <w:p w14:paraId="6F583AD6" w14:textId="6A449EE0" w:rsidR="00A166BF" w:rsidRDefault="00A166BF">
            <w:pPr>
              <w:jc w:val="both"/>
              <w:rPr>
                <w:szCs w:val="24"/>
              </w:rPr>
            </w:pPr>
            <w:r w:rsidRPr="00A166BF">
              <w:rPr>
                <w:szCs w:val="24"/>
              </w:rPr>
              <w:t>Paslaugų suteikimo data – nuo 2026 liepos 1 d. iki 2026 m. gruodžio 31 d.</w:t>
            </w:r>
          </w:p>
          <w:p w14:paraId="1BAE8F91" w14:textId="120BF239" w:rsidR="008461E3" w:rsidRDefault="008461E3">
            <w:pPr>
              <w:jc w:val="both"/>
              <w:rPr>
                <w:szCs w:val="24"/>
              </w:rPr>
            </w:pPr>
            <w:r>
              <w:rPr>
                <w:szCs w:val="24"/>
              </w:rPr>
              <w:t xml:space="preserve">Tiekėjas Paslaugas teikia tik gavus Pirkėjo Užsakymą: telefonu ar elektroniniu paštu. Užsakymo pateikimo tvarka numatyta Techninės specifikacijos 12.1 papunktyje. </w:t>
            </w:r>
          </w:p>
        </w:tc>
      </w:tr>
      <w:tr w:rsidR="008461E3" w14:paraId="4FCA24B7"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2ADF99" w14:textId="77777777" w:rsidR="008461E3" w:rsidRDefault="008461E3">
            <w:pPr>
              <w:rPr>
                <w:b/>
                <w:kern w:val="2"/>
                <w:szCs w:val="24"/>
              </w:rPr>
            </w:pPr>
            <w:r>
              <w:rPr>
                <w:b/>
                <w:kern w:val="2"/>
                <w:szCs w:val="24"/>
              </w:rPr>
              <w:t>4.2. Paslaugų / jų dalies / etapo / periodo suteikimo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67D0C95F" w14:textId="77777777" w:rsidR="008461E3" w:rsidRDefault="008461E3">
            <w:pPr>
              <w:jc w:val="both"/>
              <w:rPr>
                <w:kern w:val="2"/>
                <w:szCs w:val="24"/>
              </w:rPr>
            </w:pPr>
            <w:r>
              <w:rPr>
                <w:kern w:val="2"/>
                <w:szCs w:val="24"/>
              </w:rPr>
              <w:t>Netaikoma</w:t>
            </w:r>
          </w:p>
        </w:tc>
      </w:tr>
      <w:tr w:rsidR="008461E3" w14:paraId="29EF3DB5"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EF6D34" w14:textId="77777777" w:rsidR="008461E3" w:rsidRDefault="008461E3">
            <w:pPr>
              <w:rPr>
                <w:b/>
                <w:kern w:val="2"/>
                <w:szCs w:val="24"/>
              </w:rPr>
            </w:pPr>
            <w:r>
              <w:rPr>
                <w:b/>
                <w:kern w:val="2"/>
                <w:szCs w:val="24"/>
              </w:rPr>
              <w:t>4.3. Užsakymų teikimo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343D2CDF" w14:textId="77777777" w:rsidR="008461E3" w:rsidRDefault="008461E3">
            <w:pPr>
              <w:jc w:val="both"/>
              <w:rPr>
                <w:szCs w:val="24"/>
              </w:rPr>
            </w:pPr>
            <w:r>
              <w:rPr>
                <w:kern w:val="2"/>
                <w:szCs w:val="24"/>
              </w:rPr>
              <w:t>Užsakymai teikiami Tiekėjo nurodytu elektroniniu paštu ir laikomi gautais nedelsiant nuo Užsakymo pateikimo.</w:t>
            </w:r>
          </w:p>
        </w:tc>
      </w:tr>
      <w:tr w:rsidR="008461E3" w14:paraId="33ACA758" w14:textId="77777777" w:rsidTr="008461E3">
        <w:trPr>
          <w:trHeight w:val="932"/>
        </w:trPr>
        <w:tc>
          <w:tcPr>
            <w:tcW w:w="3094" w:type="dxa"/>
            <w:gridSpan w:val="2"/>
            <w:tcBorders>
              <w:top w:val="single" w:sz="4" w:space="0" w:color="auto"/>
              <w:left w:val="single" w:sz="4" w:space="0" w:color="auto"/>
              <w:bottom w:val="single" w:sz="4" w:space="0" w:color="auto"/>
              <w:right w:val="single" w:sz="4" w:space="0" w:color="auto"/>
            </w:tcBorders>
            <w:hideMark/>
          </w:tcPr>
          <w:p w14:paraId="5A1F024C" w14:textId="77777777" w:rsidR="008461E3" w:rsidRDefault="008461E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hideMark/>
          </w:tcPr>
          <w:p w14:paraId="72A80AA1" w14:textId="77777777" w:rsidR="008461E3" w:rsidRDefault="008461E3">
            <w:pPr>
              <w:rPr>
                <w:kern w:val="2"/>
                <w:szCs w:val="24"/>
              </w:rPr>
            </w:pPr>
            <w:r>
              <w:rPr>
                <w:kern w:val="2"/>
                <w:szCs w:val="24"/>
              </w:rPr>
              <w:t>Netaikoma</w:t>
            </w:r>
          </w:p>
        </w:tc>
      </w:tr>
      <w:tr w:rsidR="008461E3" w14:paraId="3D48CAD5"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19CA155" w14:textId="77777777" w:rsidR="008461E3" w:rsidRDefault="008461E3">
            <w:pPr>
              <w:rPr>
                <w:b/>
                <w:kern w:val="2"/>
                <w:szCs w:val="24"/>
              </w:rPr>
            </w:pPr>
            <w:r>
              <w:rPr>
                <w:b/>
                <w:kern w:val="2"/>
                <w:szCs w:val="24"/>
              </w:rPr>
              <w:t>4.5. Pateikiami dokumentai</w:t>
            </w:r>
          </w:p>
        </w:tc>
        <w:tc>
          <w:tcPr>
            <w:tcW w:w="6441" w:type="dxa"/>
            <w:gridSpan w:val="2"/>
            <w:tcBorders>
              <w:top w:val="single" w:sz="4" w:space="0" w:color="auto"/>
              <w:left w:val="single" w:sz="4" w:space="0" w:color="auto"/>
              <w:bottom w:val="single" w:sz="4" w:space="0" w:color="auto"/>
              <w:right w:val="single" w:sz="4" w:space="0" w:color="auto"/>
            </w:tcBorders>
            <w:hideMark/>
          </w:tcPr>
          <w:p w14:paraId="70E5DC7E" w14:textId="27160008" w:rsidR="008461E3" w:rsidRDefault="008461E3">
            <w:pPr>
              <w:jc w:val="both"/>
              <w:rPr>
                <w:kern w:val="2"/>
                <w:szCs w:val="24"/>
              </w:rPr>
            </w:pPr>
            <w:r>
              <w:rPr>
                <w:kern w:val="2"/>
                <w:szCs w:val="24"/>
              </w:rPr>
              <w:t xml:space="preserve">Tiekėjas privalo pateikti Techninės specifikacijos </w:t>
            </w:r>
            <w:r w:rsidR="00A166BF">
              <w:rPr>
                <w:kern w:val="2"/>
                <w:szCs w:val="24"/>
              </w:rPr>
              <w:t>12</w:t>
            </w:r>
            <w:r>
              <w:rPr>
                <w:kern w:val="2"/>
                <w:szCs w:val="24"/>
              </w:rPr>
              <w:t xml:space="preserve">.6 papunktyje nurodytus dokumentus. </w:t>
            </w:r>
          </w:p>
        </w:tc>
      </w:tr>
      <w:tr w:rsidR="008461E3" w14:paraId="2DC604B6"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C9A128A" w14:textId="77777777" w:rsidR="008461E3" w:rsidRDefault="008461E3">
            <w:pPr>
              <w:jc w:val="center"/>
              <w:rPr>
                <w:b/>
                <w:kern w:val="2"/>
                <w:szCs w:val="24"/>
              </w:rPr>
            </w:pPr>
            <w:r>
              <w:rPr>
                <w:b/>
                <w:kern w:val="2"/>
                <w:szCs w:val="24"/>
              </w:rPr>
              <w:t>5. SUTARTIES KAINA IR ATSISKAITYMO TVARKA</w:t>
            </w:r>
          </w:p>
        </w:tc>
      </w:tr>
      <w:tr w:rsidR="008461E3" w14:paraId="2D8DA993"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0AF8606" w14:textId="77777777" w:rsidR="008461E3" w:rsidRDefault="008461E3">
            <w:pPr>
              <w:rPr>
                <w:b/>
                <w:kern w:val="2"/>
                <w:szCs w:val="24"/>
              </w:rPr>
            </w:pPr>
            <w:r>
              <w:rPr>
                <w:b/>
                <w:kern w:val="2"/>
                <w:szCs w:val="24"/>
              </w:rPr>
              <w:t>5.1. Sutarčiai taikomas kainos apskaičiavimo būdas</w:t>
            </w:r>
          </w:p>
        </w:tc>
        <w:tc>
          <w:tcPr>
            <w:tcW w:w="6441" w:type="dxa"/>
            <w:gridSpan w:val="2"/>
            <w:tcBorders>
              <w:top w:val="single" w:sz="4" w:space="0" w:color="auto"/>
              <w:left w:val="single" w:sz="4" w:space="0" w:color="auto"/>
              <w:bottom w:val="single" w:sz="4" w:space="0" w:color="auto"/>
              <w:right w:val="single" w:sz="4" w:space="0" w:color="auto"/>
            </w:tcBorders>
            <w:hideMark/>
          </w:tcPr>
          <w:p w14:paraId="08B547BC" w14:textId="77777777" w:rsidR="008461E3" w:rsidRDefault="008461E3">
            <w:pPr>
              <w:rPr>
                <w:kern w:val="2"/>
                <w:szCs w:val="24"/>
              </w:rPr>
            </w:pPr>
            <w:r>
              <w:rPr>
                <w:kern w:val="2"/>
                <w:szCs w:val="24"/>
              </w:rPr>
              <w:t>Fiksuoto įkainio kainodara</w:t>
            </w:r>
          </w:p>
        </w:tc>
      </w:tr>
      <w:tr w:rsidR="008461E3" w14:paraId="36477AE1"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EAF41AC" w14:textId="77777777" w:rsidR="008461E3" w:rsidRDefault="008461E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Borders>
              <w:top w:val="single" w:sz="4" w:space="0" w:color="auto"/>
              <w:left w:val="single" w:sz="4" w:space="0" w:color="auto"/>
              <w:bottom w:val="single" w:sz="4" w:space="0" w:color="auto"/>
              <w:right w:val="single" w:sz="4" w:space="0" w:color="auto"/>
            </w:tcBorders>
          </w:tcPr>
          <w:p w14:paraId="14773216" w14:textId="6E4067B4" w:rsidR="008461E3" w:rsidRDefault="008461E3">
            <w:pPr>
              <w:jc w:val="both"/>
              <w:rPr>
                <w:szCs w:val="24"/>
              </w:rPr>
            </w:pPr>
            <w:r>
              <w:rPr>
                <w:kern w:val="2"/>
                <w:szCs w:val="24"/>
              </w:rPr>
              <w:t xml:space="preserve">Pradinės Sutarties vertė yra </w:t>
            </w:r>
            <w:r w:rsidRPr="008461E3">
              <w:rPr>
                <w:kern w:val="2"/>
                <w:szCs w:val="24"/>
              </w:rPr>
              <w:t>30992,00</w:t>
            </w:r>
            <w:r>
              <w:rPr>
                <w:kern w:val="2"/>
                <w:szCs w:val="24"/>
              </w:rPr>
              <w:t xml:space="preserve"> Eur (trisdešimt tūkstančių devyni šimtai devyniasdešimt du eurai 0 ct) be PVM.</w:t>
            </w:r>
          </w:p>
          <w:p w14:paraId="3BC93E39" w14:textId="0CE3EA4C" w:rsidR="008461E3" w:rsidRDefault="008461E3">
            <w:pPr>
              <w:jc w:val="both"/>
              <w:rPr>
                <w:szCs w:val="24"/>
              </w:rPr>
            </w:pPr>
            <w:r>
              <w:rPr>
                <w:kern w:val="2"/>
                <w:szCs w:val="24"/>
              </w:rPr>
              <w:t xml:space="preserve">PVM sudaro </w:t>
            </w:r>
            <w:r w:rsidR="00A166BF">
              <w:rPr>
                <w:kern w:val="2"/>
                <w:szCs w:val="24"/>
              </w:rPr>
              <w:t>6508,32</w:t>
            </w:r>
            <w:r>
              <w:rPr>
                <w:kern w:val="2"/>
                <w:szCs w:val="24"/>
              </w:rPr>
              <w:t xml:space="preserve"> Eur (</w:t>
            </w:r>
            <w:r w:rsidR="00A166BF">
              <w:rPr>
                <w:kern w:val="2"/>
                <w:szCs w:val="24"/>
              </w:rPr>
              <w:t>šeši tūkstančiai penki šimtai aštuoni eurai trisdešimt du ct</w:t>
            </w:r>
            <w:r>
              <w:rPr>
                <w:kern w:val="2"/>
                <w:szCs w:val="24"/>
              </w:rPr>
              <w:t>).</w:t>
            </w:r>
          </w:p>
          <w:p w14:paraId="3264EE72" w14:textId="1EA0108C" w:rsidR="008461E3" w:rsidRDefault="008461E3">
            <w:pPr>
              <w:jc w:val="both"/>
              <w:rPr>
                <w:kern w:val="2"/>
                <w:szCs w:val="24"/>
              </w:rPr>
            </w:pPr>
            <w:r>
              <w:rPr>
                <w:kern w:val="2"/>
                <w:szCs w:val="24"/>
              </w:rPr>
              <w:t xml:space="preserve">Sutarties kaina yra </w:t>
            </w:r>
            <w:r w:rsidRPr="008461E3">
              <w:rPr>
                <w:b/>
                <w:kern w:val="2"/>
                <w:szCs w:val="24"/>
              </w:rPr>
              <w:t>37500,32</w:t>
            </w:r>
            <w:r>
              <w:rPr>
                <w:kern w:val="2"/>
                <w:szCs w:val="24"/>
              </w:rPr>
              <w:t xml:space="preserve"> Eur (trisdešimt septyni tūkstančiai penki šimtai eurų trisdešimt du ct) su PVM.</w:t>
            </w:r>
          </w:p>
          <w:p w14:paraId="7DA78167" w14:textId="1E1C559D" w:rsidR="00A166BF" w:rsidRDefault="00A166BF">
            <w:pPr>
              <w:jc w:val="both"/>
              <w:rPr>
                <w:szCs w:val="24"/>
              </w:rPr>
            </w:pPr>
          </w:p>
          <w:p w14:paraId="400D31FD" w14:textId="2715E9D0" w:rsidR="00A166BF" w:rsidRDefault="00A166BF">
            <w:pPr>
              <w:jc w:val="both"/>
              <w:rPr>
                <w:szCs w:val="24"/>
              </w:rPr>
            </w:pPr>
            <w:r>
              <w:rPr>
                <w:szCs w:val="24"/>
              </w:rPr>
              <w:t xml:space="preserve">1 val. teisinių paslaugų užsieniečiams įkainis yra </w:t>
            </w:r>
            <w:bookmarkStart w:id="0" w:name="_GoBack"/>
            <w:bookmarkEnd w:id="0"/>
            <w:r>
              <w:rPr>
                <w:szCs w:val="24"/>
              </w:rPr>
              <w:t xml:space="preserve">  </w:t>
            </w:r>
          </w:p>
          <w:p w14:paraId="0EB7865D" w14:textId="5E7A7848" w:rsidR="008C2428" w:rsidRDefault="008C2428" w:rsidP="008C2428">
            <w:pPr>
              <w:jc w:val="both"/>
              <w:rPr>
                <w:szCs w:val="24"/>
              </w:rPr>
            </w:pPr>
            <w:r w:rsidRPr="008C2428">
              <w:rPr>
                <w:szCs w:val="24"/>
              </w:rPr>
              <w:t>Paslaugų įkainiai taikomi teikiant paslaugas visoje Lietuvos teritorijoje ir nuotoliu (neskirstant</w:t>
            </w:r>
            <w:r>
              <w:rPr>
                <w:szCs w:val="24"/>
              </w:rPr>
              <w:t xml:space="preserve"> </w:t>
            </w:r>
            <w:r w:rsidRPr="008C2428">
              <w:rPr>
                <w:szCs w:val="24"/>
              </w:rPr>
              <w:t>gyvai ar nuotoliu)</w:t>
            </w:r>
            <w:r>
              <w:rPr>
                <w:szCs w:val="24"/>
              </w:rPr>
              <w:t>.</w:t>
            </w:r>
          </w:p>
          <w:p w14:paraId="651C47CE" w14:textId="77777777" w:rsidR="008461E3" w:rsidRDefault="008461E3">
            <w:pPr>
              <w:jc w:val="both"/>
              <w:rPr>
                <w:kern w:val="2"/>
                <w:szCs w:val="24"/>
              </w:rPr>
            </w:pPr>
          </w:p>
          <w:p w14:paraId="08FB931D" w14:textId="77777777" w:rsidR="008461E3" w:rsidRDefault="008461E3">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rPr>
              <w:t xml:space="preserve"> 1 </w:t>
            </w:r>
            <w:r>
              <w:rPr>
                <w:color w:val="000000"/>
                <w:kern w:val="2"/>
                <w:szCs w:val="24"/>
              </w:rPr>
              <w:t xml:space="preserve">nurodytais įkainiais, neviršijant Sutarties kainos. Sutartyje arba jos priede Nr. 1 </w:t>
            </w:r>
            <w:r>
              <w:rPr>
                <w:color w:val="000000"/>
                <w:kern w:val="2"/>
                <w:szCs w:val="24"/>
              </w:rPr>
              <w:lastRenderedPageBreak/>
              <w:t xml:space="preserve">atskirose eilutėse nurodytas </w:t>
            </w:r>
            <w:r>
              <w:rPr>
                <w:color w:val="000000"/>
                <w:szCs w:val="24"/>
              </w:rPr>
              <w:t>Paslaugų</w:t>
            </w:r>
            <w:r>
              <w:rPr>
                <w:color w:val="000000"/>
                <w:kern w:val="2"/>
                <w:szCs w:val="24"/>
              </w:rPr>
              <w:t xml:space="preserve"> kiekis gali būti keičiamas (didėti ar mažėti). Pirkėjas neįsipareigoja išpirkti preliminaraus Paslaugų kiekio ar bet kokios jo dalies. </w:t>
            </w:r>
          </w:p>
        </w:tc>
      </w:tr>
      <w:tr w:rsidR="008461E3" w14:paraId="137FE7BE"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41DE2E" w14:textId="77777777" w:rsidR="008461E3" w:rsidRDefault="008461E3">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4CF57FC0" w14:textId="77777777" w:rsidR="008461E3" w:rsidRDefault="008461E3">
            <w:pPr>
              <w:rPr>
                <w:szCs w:val="24"/>
              </w:rPr>
            </w:pPr>
            <w:r>
              <w:rPr>
                <w:kern w:val="2"/>
                <w:szCs w:val="24"/>
              </w:rPr>
              <w:t>Sutarties įkainiai bus perskaičiuojami:</w:t>
            </w:r>
          </w:p>
          <w:p w14:paraId="0132B81A" w14:textId="77777777" w:rsidR="008461E3" w:rsidRDefault="008461E3">
            <w:pPr>
              <w:rPr>
                <w:kern w:val="2"/>
                <w:szCs w:val="24"/>
              </w:rPr>
            </w:pPr>
            <w:r>
              <w:rPr>
                <w:kern w:val="2"/>
                <w:szCs w:val="24"/>
              </w:rPr>
              <w:t>5.3.1. dėl PVM tarifo pasikeitimo;</w:t>
            </w:r>
          </w:p>
          <w:p w14:paraId="11CD7EA3" w14:textId="77777777" w:rsidR="008461E3" w:rsidRDefault="008461E3">
            <w:pPr>
              <w:rPr>
                <w:color w:val="FF0000"/>
                <w:kern w:val="2"/>
                <w:szCs w:val="24"/>
              </w:rPr>
            </w:pPr>
            <w:r>
              <w:rPr>
                <w:kern w:val="2"/>
                <w:szCs w:val="24"/>
              </w:rPr>
              <w:t>5.3.3. dėl kainų lygio pokyčio.</w:t>
            </w:r>
          </w:p>
        </w:tc>
      </w:tr>
      <w:tr w:rsidR="008461E3" w14:paraId="5F3EBA7E"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CEA2FAA" w14:textId="77777777" w:rsidR="008461E3" w:rsidRDefault="008461E3">
            <w:pPr>
              <w:rPr>
                <w:b/>
                <w:kern w:val="2"/>
                <w:szCs w:val="24"/>
              </w:rPr>
            </w:pPr>
            <w:r>
              <w:rPr>
                <w:b/>
                <w:kern w:val="2"/>
                <w:szCs w:val="24"/>
              </w:rPr>
              <w:t>5.3.1. Sutarties kainos / įkainių peržiūra dėl PVM tarifo pasikeitimo</w:t>
            </w:r>
          </w:p>
        </w:tc>
        <w:tc>
          <w:tcPr>
            <w:tcW w:w="6441" w:type="dxa"/>
            <w:gridSpan w:val="2"/>
            <w:tcBorders>
              <w:top w:val="single" w:sz="4" w:space="0" w:color="auto"/>
              <w:left w:val="single" w:sz="4" w:space="0" w:color="auto"/>
              <w:bottom w:val="single" w:sz="4" w:space="0" w:color="auto"/>
              <w:right w:val="single" w:sz="4" w:space="0" w:color="auto"/>
            </w:tcBorders>
            <w:hideMark/>
          </w:tcPr>
          <w:p w14:paraId="2F336177" w14:textId="77777777" w:rsidR="008461E3" w:rsidRDefault="008461E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įkainio be PVM.</w:t>
            </w:r>
          </w:p>
          <w:p w14:paraId="612EE61C" w14:textId="77777777" w:rsidR="008461E3" w:rsidRDefault="008461E3">
            <w:pPr>
              <w:jc w:val="both"/>
              <w:rPr>
                <w:szCs w:val="24"/>
              </w:rPr>
            </w:pPr>
            <w:r>
              <w:rPr>
                <w:kern w:val="2"/>
                <w:szCs w:val="24"/>
              </w:rPr>
              <w:t>Perskaičiuoti Sutarties įkainiai įforminami Susitarimu ir turi būti taikomi nuo naujo PVM įvedimo datos (nepriklausomai nuo to, kada pasirašytas Susitarimas).</w:t>
            </w:r>
          </w:p>
        </w:tc>
      </w:tr>
      <w:tr w:rsidR="008461E3" w14:paraId="3C0E9A81"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4854EBE" w14:textId="77777777" w:rsidR="008461E3" w:rsidRDefault="008461E3">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Borders>
              <w:top w:val="single" w:sz="4" w:space="0" w:color="auto"/>
              <w:left w:val="single" w:sz="4" w:space="0" w:color="auto"/>
              <w:bottom w:val="single" w:sz="4" w:space="0" w:color="auto"/>
              <w:right w:val="single" w:sz="4" w:space="0" w:color="auto"/>
            </w:tcBorders>
            <w:hideMark/>
          </w:tcPr>
          <w:p w14:paraId="092A6FC5" w14:textId="77777777" w:rsidR="008461E3" w:rsidRDefault="008461E3">
            <w:pPr>
              <w:rPr>
                <w:kern w:val="2"/>
                <w:szCs w:val="24"/>
              </w:rPr>
            </w:pPr>
            <w:r>
              <w:rPr>
                <w:kern w:val="2"/>
                <w:szCs w:val="24"/>
              </w:rPr>
              <w:t>Netaikoma</w:t>
            </w:r>
          </w:p>
        </w:tc>
      </w:tr>
      <w:tr w:rsidR="008461E3" w14:paraId="7BBD0B2D"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74A1AB6" w14:textId="77777777" w:rsidR="008461E3" w:rsidRDefault="008461E3">
            <w:pPr>
              <w:rPr>
                <w:bCs/>
                <w:kern w:val="2"/>
                <w:szCs w:val="24"/>
              </w:rPr>
            </w:pPr>
            <w:r>
              <w:rPr>
                <w:b/>
                <w:kern w:val="2"/>
                <w:szCs w:val="24"/>
              </w:rPr>
              <w:t>5.3.3. Sutarties kainos / įkainių peržiūra dėl kainų lygio pokyčio</w:t>
            </w:r>
          </w:p>
        </w:tc>
        <w:tc>
          <w:tcPr>
            <w:tcW w:w="6441" w:type="dxa"/>
            <w:gridSpan w:val="2"/>
            <w:tcBorders>
              <w:top w:val="single" w:sz="4" w:space="0" w:color="auto"/>
              <w:left w:val="single" w:sz="4" w:space="0" w:color="auto"/>
              <w:bottom w:val="single" w:sz="4" w:space="0" w:color="auto"/>
              <w:right w:val="single" w:sz="4" w:space="0" w:color="auto"/>
            </w:tcBorders>
          </w:tcPr>
          <w:p w14:paraId="10EF7569" w14:textId="77777777" w:rsidR="008461E3" w:rsidRDefault="008461E3">
            <w:pPr>
              <w:jc w:val="both"/>
              <w:rPr>
                <w:szCs w:val="24"/>
              </w:rPr>
            </w:pPr>
            <w:r>
              <w:rPr>
                <w:color w:val="000000"/>
                <w:szCs w:val="24"/>
              </w:rPr>
              <w:t>5.3.3.1. Bet</w:t>
            </w:r>
            <w:r>
              <w:rPr>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mėnesiai.</w:t>
            </w:r>
          </w:p>
          <w:p w14:paraId="4D7806F3" w14:textId="77777777" w:rsidR="008461E3" w:rsidRDefault="008461E3">
            <w:pPr>
              <w:jc w:val="both"/>
              <w:rPr>
                <w:kern w:val="2"/>
                <w:szCs w:val="24"/>
                <w:shd w:val="clear" w:color="auto" w:fill="FFFFFF"/>
              </w:rPr>
            </w:pPr>
            <w:r>
              <w:rPr>
                <w:kern w:val="2"/>
                <w:szCs w:val="24"/>
              </w:rPr>
              <w:t xml:space="preserve">5.3.3.2. Sutarties </w:t>
            </w:r>
            <w:r>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0AF6EE6" w14:textId="77777777" w:rsidR="008461E3" w:rsidRDefault="008461E3">
            <w:pPr>
              <w:jc w:val="both"/>
              <w:rPr>
                <w:color w:val="000000"/>
                <w:kern w:val="2"/>
                <w:szCs w:val="24"/>
                <w:shd w:val="clear" w:color="auto" w:fill="FFFFFF"/>
              </w:rPr>
            </w:pPr>
            <w:r>
              <w:rPr>
                <w:color w:val="000000"/>
                <w:kern w:val="2"/>
                <w:szCs w:val="24"/>
              </w:rPr>
              <w:t>5.3.3.3</w:t>
            </w:r>
            <w:r>
              <w:rPr>
                <w:kern w:val="2"/>
                <w:szCs w:val="24"/>
              </w:rPr>
              <w:t xml:space="preserve">.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įkainiai nėra perskaičiuojami dėl kainų lygio kilimo (gali būti mažinami, tačiau negali būti didinami).</w:t>
            </w:r>
          </w:p>
          <w:p w14:paraId="353E2022" w14:textId="77777777" w:rsidR="008461E3" w:rsidRDefault="008461E3">
            <w:pPr>
              <w:jc w:val="both"/>
              <w:rPr>
                <w:color w:val="000000"/>
                <w:kern w:val="2"/>
                <w:szCs w:val="24"/>
                <w:shd w:val="clear" w:color="auto" w:fill="FFFFFF"/>
              </w:rPr>
            </w:pPr>
            <w:r>
              <w:rPr>
                <w:color w:val="000000"/>
                <w:kern w:val="2"/>
                <w:szCs w:val="24"/>
              </w:rPr>
              <w:t>5.3.3.4</w:t>
            </w:r>
            <w:r>
              <w:rPr>
                <w:kern w:val="2"/>
                <w:szCs w:val="24"/>
              </w:rPr>
              <w:t xml:space="preserve">. Atlikdamos Sutarties įkainių peržiūrą </w:t>
            </w:r>
            <w:r>
              <w:rPr>
                <w:kern w:val="2"/>
                <w:szCs w:val="24"/>
                <w:shd w:val="clear" w:color="auto" w:fill="FFFFFF"/>
              </w:rPr>
              <w:t>Šalys vadovaujasi Valstybės duomenų agentūros viešai Oficialiosios statistikos portale (</w:t>
            </w:r>
            <w:hyperlink r:id="rId11" w:history="1">
              <w:r>
                <w:rPr>
                  <w:rStyle w:val="Hipersaitas"/>
                  <w:kern w:val="2"/>
                  <w:szCs w:val="24"/>
                  <w:shd w:val="clear" w:color="auto" w:fill="FFFFFF"/>
                </w:rPr>
                <w:t>https://osp.stat.gov.lt/</w:t>
              </w:r>
            </w:hyperlink>
            <w:r>
              <w:rPr>
                <w:kern w:val="2"/>
                <w:szCs w:val="24"/>
                <w:shd w:val="clear" w:color="auto" w:fill="FFFFFF"/>
              </w:rPr>
              <w:t>) paskelbtais Rodiklių duomenų bazės duomenimis . Iš kitos Šalies nereikalaujama pateikti oficialaus Valstybės duomenų agentūros ar kitos institucijos išduoto dokumento ar patvirtinimo.</w:t>
            </w:r>
          </w:p>
          <w:p w14:paraId="2B638322" w14:textId="77777777" w:rsidR="008461E3" w:rsidRDefault="008461E3">
            <w:pPr>
              <w:jc w:val="both"/>
              <w:rPr>
                <w:kern w:val="2"/>
                <w:szCs w:val="24"/>
                <w:shd w:val="clear" w:color="auto" w:fill="FFFFFF"/>
              </w:rPr>
            </w:pPr>
            <w:r>
              <w:rPr>
                <w:color w:val="000000"/>
                <w:kern w:val="2"/>
                <w:szCs w:val="24"/>
                <w:shd w:val="clear" w:color="auto" w:fill="FFFFFF"/>
              </w:rPr>
              <w:t xml:space="preserve">5.3.3.5. Šalys </w:t>
            </w:r>
            <w:r>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perskaičiuotą Sutarties įkainius.</w:t>
            </w:r>
          </w:p>
          <w:p w14:paraId="23AA6D78" w14:textId="77777777" w:rsidR="008461E3" w:rsidRDefault="008461E3">
            <w:pPr>
              <w:jc w:val="both"/>
              <w:rPr>
                <w:szCs w:val="24"/>
              </w:rPr>
            </w:pPr>
            <w:r>
              <w:rPr>
                <w:kern w:val="2"/>
                <w:szCs w:val="24"/>
                <w:shd w:val="clear" w:color="auto" w:fill="FFFFFF"/>
              </w:rPr>
              <w:t>5.3.3.6. Nauja Sutarties įkainiai apskaičiuojami pagal žemiau pateiktą formulę:</w:t>
            </w:r>
          </w:p>
          <w:p w14:paraId="5C365E52" w14:textId="77777777" w:rsidR="008461E3" w:rsidRDefault="008461E3">
            <w:pPr>
              <w:jc w:val="both"/>
              <w:rPr>
                <w:szCs w:val="24"/>
              </w:rPr>
            </w:pPr>
          </w:p>
          <w:p w14:paraId="2CCD65CD" w14:textId="77777777" w:rsidR="008461E3" w:rsidRDefault="008461E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Pr>
                <w:kern w:val="2"/>
                <w:szCs w:val="24"/>
              </w:rPr>
              <w:t>, kur a –įkainis (Eur be PVM) (jei peržiūra jau buvo atl</w:t>
            </w:r>
            <w:proofErr w:type="spellStart"/>
            <w:r>
              <w:rPr>
                <w:kern w:val="2"/>
                <w:szCs w:val="24"/>
              </w:rPr>
              <w:t>ikta</w:t>
            </w:r>
            <w:proofErr w:type="spellEnd"/>
            <w:r>
              <w:rPr>
                <w:kern w:val="2"/>
                <w:szCs w:val="24"/>
              </w:rPr>
              <w:t>, tai po paskutinio perskaičiavimo)</w:t>
            </w:r>
          </w:p>
          <w:p w14:paraId="5EC74688" w14:textId="77777777" w:rsidR="008461E3" w:rsidRDefault="008461E3">
            <w:pPr>
              <w:jc w:val="both"/>
              <w:textAlignment w:val="baseline"/>
              <w:rPr>
                <w:szCs w:val="24"/>
              </w:rPr>
            </w:pPr>
            <w:r>
              <w:rPr>
                <w:kern w:val="2"/>
                <w:szCs w:val="24"/>
              </w:rPr>
              <w:t>a</w:t>
            </w:r>
            <w:r>
              <w:rPr>
                <w:kern w:val="2"/>
                <w:szCs w:val="24"/>
                <w:vertAlign w:val="subscript"/>
              </w:rPr>
              <w:t>1</w:t>
            </w:r>
            <w:r>
              <w:rPr>
                <w:kern w:val="2"/>
                <w:szCs w:val="24"/>
              </w:rPr>
              <w:t xml:space="preserve"> – perskaičiuota (pakeista) įkainis (Eur be PVM)</w:t>
            </w:r>
          </w:p>
          <w:p w14:paraId="1DE9C02D" w14:textId="77777777" w:rsidR="008461E3" w:rsidRDefault="008461E3">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2B7E3FFD" w14:textId="77777777" w:rsidR="008461E3" w:rsidRDefault="008461E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56984E2" w14:textId="77777777" w:rsidR="008461E3" w:rsidRDefault="008461E3">
            <w:pPr>
              <w:jc w:val="both"/>
              <w:textAlignment w:val="baseline"/>
            </w:pPr>
            <w:proofErr w:type="spellStart"/>
            <w:r>
              <w:rPr>
                <w:kern w:val="2"/>
              </w:rPr>
              <w:t>Ind</w:t>
            </w:r>
            <w:r>
              <w:rPr>
                <w:kern w:val="2"/>
                <w:vertAlign w:val="subscript"/>
              </w:rPr>
              <w:t>naujausias</w:t>
            </w:r>
            <w:proofErr w:type="spellEnd"/>
            <w:r>
              <w:rPr>
                <w:kern w:val="2"/>
              </w:rPr>
              <w:t xml:space="preserve"> – kreipimosi dėl įkainių peržiūros išsiuntimo kitai Šaliai dieną paskelbtas naujausias vartojimo prekių ir paslaugų indeksas.</w:t>
            </w:r>
          </w:p>
          <w:p w14:paraId="5C1B9FE0" w14:textId="77777777" w:rsidR="008461E3" w:rsidRDefault="008461E3">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2AD1430C" w14:textId="77777777" w:rsidR="008461E3" w:rsidRDefault="008461E3">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 xml:space="preserve"> skaitmenų po kablelio.</w:t>
            </w:r>
          </w:p>
          <w:p w14:paraId="3905E1B3" w14:textId="77777777" w:rsidR="008461E3" w:rsidRDefault="008461E3">
            <w:pPr>
              <w:jc w:val="both"/>
              <w:rPr>
                <w:kern w:val="2"/>
                <w:szCs w:val="24"/>
                <w:shd w:val="clear" w:color="auto" w:fill="FFFFFF"/>
              </w:rPr>
            </w:pPr>
            <w:r>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14:paraId="31B06EAA" w14:textId="77777777" w:rsidR="008461E3" w:rsidRDefault="008461E3">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(dešimt) darbo dienų nuo Šalies pateikto tinkamo prašymo perskaičiuoti S</w:t>
            </w:r>
            <w:r>
              <w:rPr>
                <w:kern w:val="2"/>
                <w:szCs w:val="24"/>
              </w:rPr>
              <w:t xml:space="preserve">utarties </w:t>
            </w:r>
            <w:r>
              <w:rPr>
                <w:kern w:val="2"/>
                <w:szCs w:val="24"/>
                <w:shd w:val="clear" w:color="auto" w:fill="FFFFFF"/>
              </w:rPr>
              <w:t>įkainius gavimo dienos.</w:t>
            </w:r>
          </w:p>
          <w:p w14:paraId="5892330B" w14:textId="77777777" w:rsidR="008461E3" w:rsidRDefault="008461E3">
            <w:pPr>
              <w:jc w:val="both"/>
              <w:rPr>
                <w:color w:val="000000"/>
                <w:kern w:val="2"/>
                <w:szCs w:val="24"/>
                <w:bdr w:val="none" w:sz="0" w:space="0" w:color="auto" w:frame="1"/>
              </w:rPr>
            </w:pPr>
            <w:r>
              <w:rPr>
                <w:kern w:val="2"/>
                <w:szCs w:val="24"/>
                <w:shd w:val="clear" w:color="auto" w:fill="FFFFFF"/>
              </w:rPr>
              <w:t xml:space="preserve">5.3.3.10. </w:t>
            </w:r>
            <w:r>
              <w:rPr>
                <w:kern w:val="2"/>
                <w:szCs w:val="24"/>
                <w:bdr w:val="none" w:sz="0" w:space="0" w:color="auto" w:frame="1"/>
              </w:rPr>
              <w:t>Susitarimu Šalys neturi teisės keisti procedūroje nurodytos tvarkos ar kitų Sutarties nuostatų, išskyrus, jei keitimas atliekamas pagal VPĮ nuostatas.</w:t>
            </w:r>
          </w:p>
        </w:tc>
      </w:tr>
      <w:tr w:rsidR="008461E3" w14:paraId="57E1B98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E62C9EA" w14:textId="77777777" w:rsidR="008461E3" w:rsidRDefault="008461E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Borders>
              <w:top w:val="single" w:sz="4" w:space="0" w:color="auto"/>
              <w:left w:val="single" w:sz="4" w:space="0" w:color="auto"/>
              <w:bottom w:val="single" w:sz="4" w:space="0" w:color="auto"/>
              <w:right w:val="single" w:sz="4" w:space="0" w:color="auto"/>
            </w:tcBorders>
            <w:hideMark/>
          </w:tcPr>
          <w:p w14:paraId="4EE8E68E" w14:textId="77777777" w:rsidR="008461E3" w:rsidRDefault="008461E3">
            <w:pPr>
              <w:rPr>
                <w:kern w:val="2"/>
                <w:szCs w:val="24"/>
              </w:rPr>
            </w:pPr>
            <w:r>
              <w:rPr>
                <w:kern w:val="2"/>
                <w:szCs w:val="24"/>
              </w:rPr>
              <w:t>Netaikoma</w:t>
            </w:r>
          </w:p>
        </w:tc>
      </w:tr>
      <w:tr w:rsidR="008461E3" w14:paraId="4EB81C1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997C8D0" w14:textId="77777777" w:rsidR="008461E3" w:rsidRDefault="008461E3">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Borders>
              <w:top w:val="single" w:sz="4" w:space="0" w:color="auto"/>
              <w:left w:val="single" w:sz="4" w:space="0" w:color="auto"/>
              <w:bottom w:val="single" w:sz="4" w:space="0" w:color="auto"/>
              <w:right w:val="single" w:sz="4" w:space="0" w:color="auto"/>
            </w:tcBorders>
            <w:hideMark/>
          </w:tcPr>
          <w:p w14:paraId="3937F535" w14:textId="77777777" w:rsidR="009F1DE7" w:rsidRPr="009F1DE7" w:rsidRDefault="009F1DE7" w:rsidP="009F1DE7">
            <w:pPr>
              <w:rPr>
                <w:kern w:val="2"/>
                <w:szCs w:val="24"/>
              </w:rPr>
            </w:pPr>
            <w:r w:rsidRPr="009F1DE7">
              <w:rPr>
                <w:kern w:val="2"/>
                <w:szCs w:val="24"/>
              </w:rPr>
              <w:lastRenderedPageBreak/>
              <w:t xml:space="preserve">Pirkėjas numato galimybę įsigyti Sutartimi įsigyjamų Paslaugų sąraše nenurodytų, tačiau su pirkimo objektu susijusių Paslaugų </w:t>
            </w:r>
            <w:r w:rsidRPr="009F1DE7">
              <w:rPr>
                <w:kern w:val="2"/>
                <w:szCs w:val="24"/>
              </w:rPr>
              <w:lastRenderedPageBreak/>
              <w:t>(toliau – Nenumatytos paslaugos) neviršijant 10 (dešimt) proc. Pradinės Sutarties vertės (jos nedidinant).</w:t>
            </w:r>
          </w:p>
          <w:p w14:paraId="1EFF99B3" w14:textId="104B5DFD" w:rsidR="008461E3" w:rsidRDefault="009F1DE7" w:rsidP="009F1DE7">
            <w:pPr>
              <w:pStyle w:val="TableParagraph"/>
              <w:ind w:left="0"/>
              <w:jc w:val="both"/>
              <w:rPr>
                <w:kern w:val="2"/>
                <w:szCs w:val="24"/>
              </w:rPr>
            </w:pPr>
            <w:r w:rsidRPr="009F1DE7">
              <w:rPr>
                <w:kern w:val="2"/>
                <w:sz w:val="24"/>
                <w:szCs w:val="24"/>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r w:rsidRPr="009F1DE7">
              <w:rPr>
                <w:kern w:val="2"/>
                <w:sz w:val="24"/>
                <w:szCs w:val="24"/>
              </w:rPr>
              <w:t>.</w:t>
            </w:r>
          </w:p>
        </w:tc>
      </w:tr>
      <w:tr w:rsidR="008461E3" w14:paraId="27E03EAF"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81AF481" w14:textId="77777777" w:rsidR="008461E3" w:rsidRDefault="008461E3">
            <w:pPr>
              <w:rPr>
                <w:b/>
                <w:kern w:val="2"/>
                <w:szCs w:val="24"/>
              </w:rPr>
            </w:pPr>
            <w:r>
              <w:rPr>
                <w:b/>
                <w:kern w:val="2"/>
                <w:szCs w:val="24"/>
              </w:rPr>
              <w:lastRenderedPageBreak/>
              <w:t>5.5. Atsiskaitymo su Tiekėju terminas ir tvarka</w:t>
            </w:r>
          </w:p>
        </w:tc>
        <w:tc>
          <w:tcPr>
            <w:tcW w:w="6441" w:type="dxa"/>
            <w:gridSpan w:val="2"/>
            <w:tcBorders>
              <w:top w:val="single" w:sz="4" w:space="0" w:color="auto"/>
              <w:left w:val="single" w:sz="4" w:space="0" w:color="auto"/>
              <w:bottom w:val="single" w:sz="4" w:space="0" w:color="auto"/>
              <w:right w:val="single" w:sz="4" w:space="0" w:color="auto"/>
            </w:tcBorders>
          </w:tcPr>
          <w:p w14:paraId="0D22B14A" w14:textId="77777777" w:rsidR="008461E3" w:rsidRDefault="008461E3">
            <w:pPr>
              <w:jc w:val="both"/>
              <w:rPr>
                <w:kern w:val="2"/>
                <w:szCs w:val="24"/>
              </w:rPr>
            </w:pPr>
            <w:r>
              <w:rPr>
                <w:kern w:val="2"/>
                <w:szCs w:val="24"/>
              </w:rPr>
              <w:t>Pirkėjas atsiskaito su Tiekėju ne vėliau kaip per 30 (trisdešimt) kalendorinių dienų nuo Sąskaitos gavimo dienos.</w:t>
            </w:r>
          </w:p>
          <w:p w14:paraId="06F80EBF" w14:textId="77777777" w:rsidR="008461E3" w:rsidRDefault="008461E3">
            <w:pPr>
              <w:rPr>
                <w:color w:val="000000"/>
                <w:kern w:val="2"/>
                <w:szCs w:val="24"/>
                <w:shd w:val="clear" w:color="auto" w:fill="FFFFFF"/>
              </w:rPr>
            </w:pPr>
          </w:p>
          <w:p w14:paraId="755A64F7" w14:textId="77777777" w:rsidR="008461E3" w:rsidRDefault="008461E3">
            <w:pPr>
              <w:jc w:val="both"/>
              <w:rPr>
                <w:color w:val="FF0000"/>
                <w:kern w:val="2"/>
                <w:szCs w:val="24"/>
                <w:shd w:val="clear" w:color="auto" w:fill="FFFFFF"/>
              </w:rPr>
            </w:pPr>
            <w:r>
              <w:rPr>
                <w:kern w:val="2"/>
                <w:szCs w:val="24"/>
                <w:shd w:val="clear" w:color="auto" w:fill="FFFFFF"/>
              </w:rPr>
              <w:t>Apmokėjimo sąlygos: už įvykdytus Užsakymus mokama kartą per mėnesį.</w:t>
            </w:r>
          </w:p>
        </w:tc>
      </w:tr>
      <w:tr w:rsidR="008461E3" w14:paraId="1555EAB8"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0D1893A" w14:textId="77777777" w:rsidR="008461E3" w:rsidRDefault="008461E3">
            <w:pPr>
              <w:rPr>
                <w:b/>
                <w:kern w:val="2"/>
                <w:szCs w:val="24"/>
              </w:rPr>
            </w:pPr>
            <w:r>
              <w:rPr>
                <w:b/>
                <w:kern w:val="2"/>
                <w:szCs w:val="24"/>
              </w:rPr>
              <w:t>5.6. Avansas</w:t>
            </w:r>
          </w:p>
        </w:tc>
        <w:tc>
          <w:tcPr>
            <w:tcW w:w="6441" w:type="dxa"/>
            <w:gridSpan w:val="2"/>
            <w:tcBorders>
              <w:top w:val="single" w:sz="4" w:space="0" w:color="auto"/>
              <w:left w:val="single" w:sz="4" w:space="0" w:color="auto"/>
              <w:bottom w:val="single" w:sz="4" w:space="0" w:color="auto"/>
              <w:right w:val="single" w:sz="4" w:space="0" w:color="auto"/>
            </w:tcBorders>
            <w:hideMark/>
          </w:tcPr>
          <w:p w14:paraId="618A651D" w14:textId="77777777" w:rsidR="008461E3" w:rsidRDefault="008461E3">
            <w:pPr>
              <w:rPr>
                <w:kern w:val="2"/>
                <w:szCs w:val="24"/>
              </w:rPr>
            </w:pPr>
            <w:r>
              <w:rPr>
                <w:kern w:val="2"/>
                <w:szCs w:val="24"/>
              </w:rPr>
              <w:t>Netaikoma</w:t>
            </w:r>
          </w:p>
        </w:tc>
      </w:tr>
      <w:tr w:rsidR="008461E3" w14:paraId="05D4605A"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C1A5EE0" w14:textId="77777777" w:rsidR="008461E3" w:rsidRDefault="008461E3">
            <w:pPr>
              <w:rPr>
                <w:b/>
                <w:kern w:val="2"/>
                <w:szCs w:val="24"/>
              </w:rPr>
            </w:pPr>
            <w:r>
              <w:rPr>
                <w:b/>
                <w:kern w:val="2"/>
                <w:szCs w:val="24"/>
              </w:rPr>
              <w:t>5.7. Avanso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3AB67C89" w14:textId="77777777" w:rsidR="008461E3" w:rsidRDefault="008461E3">
            <w:pPr>
              <w:rPr>
                <w:kern w:val="2"/>
                <w:szCs w:val="24"/>
              </w:rPr>
            </w:pPr>
            <w:r>
              <w:rPr>
                <w:kern w:val="2"/>
                <w:szCs w:val="24"/>
              </w:rPr>
              <w:t>Netaikoma</w:t>
            </w:r>
            <w:r>
              <w:rPr>
                <w:color w:val="000000"/>
                <w:kern w:val="2"/>
                <w:szCs w:val="24"/>
                <w:shd w:val="clear" w:color="auto" w:fill="FFFFFF"/>
              </w:rPr>
              <w:t xml:space="preserve"> </w:t>
            </w:r>
          </w:p>
        </w:tc>
      </w:tr>
      <w:tr w:rsidR="008461E3" w14:paraId="533F91B6"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F81023C" w14:textId="77777777" w:rsidR="008461E3" w:rsidRDefault="008461E3">
            <w:pPr>
              <w:jc w:val="center"/>
              <w:rPr>
                <w:b/>
                <w:kern w:val="2"/>
                <w:szCs w:val="24"/>
              </w:rPr>
            </w:pPr>
            <w:r>
              <w:rPr>
                <w:b/>
                <w:kern w:val="2"/>
                <w:szCs w:val="24"/>
              </w:rPr>
              <w:t>6. PASLAUGŲ KOKYBĖ IR GARANTINIAI ĮSIPAREIGOJIMAI</w:t>
            </w:r>
          </w:p>
        </w:tc>
      </w:tr>
      <w:tr w:rsidR="008461E3" w14:paraId="50D7BBFC"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8C5CBC2" w14:textId="77777777" w:rsidR="008461E3" w:rsidRDefault="008461E3">
            <w:pPr>
              <w:rPr>
                <w:b/>
                <w:kern w:val="2"/>
                <w:szCs w:val="24"/>
              </w:rPr>
            </w:pPr>
            <w:r>
              <w:rPr>
                <w:b/>
                <w:kern w:val="2"/>
                <w:szCs w:val="24"/>
              </w:rPr>
              <w:t>6.1. Garantinis terminas</w:t>
            </w:r>
          </w:p>
        </w:tc>
        <w:tc>
          <w:tcPr>
            <w:tcW w:w="6441" w:type="dxa"/>
            <w:gridSpan w:val="2"/>
            <w:tcBorders>
              <w:top w:val="single" w:sz="4" w:space="0" w:color="auto"/>
              <w:left w:val="single" w:sz="4" w:space="0" w:color="auto"/>
              <w:bottom w:val="single" w:sz="4" w:space="0" w:color="auto"/>
              <w:right w:val="single" w:sz="4" w:space="0" w:color="auto"/>
            </w:tcBorders>
            <w:hideMark/>
          </w:tcPr>
          <w:p w14:paraId="6726A6BE" w14:textId="77777777" w:rsidR="008461E3" w:rsidRDefault="008461E3">
            <w:pPr>
              <w:rPr>
                <w:kern w:val="2"/>
                <w:szCs w:val="24"/>
              </w:rPr>
            </w:pPr>
            <w:r>
              <w:rPr>
                <w:kern w:val="2"/>
                <w:szCs w:val="24"/>
              </w:rPr>
              <w:t>Netaikoma</w:t>
            </w:r>
          </w:p>
        </w:tc>
      </w:tr>
      <w:tr w:rsidR="008461E3" w14:paraId="7C207164"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53A123" w14:textId="77777777" w:rsidR="008461E3" w:rsidRDefault="008461E3">
            <w:pPr>
              <w:rPr>
                <w:b/>
                <w:kern w:val="2"/>
                <w:szCs w:val="24"/>
              </w:rPr>
            </w:pPr>
            <w:r>
              <w:rPr>
                <w:b/>
                <w:szCs w:val="24"/>
              </w:rPr>
              <w:t>6.2. Terminas Paslaugų trūkumams pašalinti</w:t>
            </w:r>
          </w:p>
        </w:tc>
        <w:tc>
          <w:tcPr>
            <w:tcW w:w="6441" w:type="dxa"/>
            <w:gridSpan w:val="2"/>
            <w:tcBorders>
              <w:top w:val="single" w:sz="4" w:space="0" w:color="auto"/>
              <w:left w:val="single" w:sz="4" w:space="0" w:color="auto"/>
              <w:bottom w:val="single" w:sz="4" w:space="0" w:color="auto"/>
              <w:right w:val="single" w:sz="4" w:space="0" w:color="auto"/>
            </w:tcBorders>
            <w:hideMark/>
          </w:tcPr>
          <w:p w14:paraId="4659BFD0" w14:textId="77777777" w:rsidR="008461E3" w:rsidRDefault="008461E3">
            <w:pPr>
              <w:rPr>
                <w:kern w:val="2"/>
                <w:szCs w:val="24"/>
              </w:rPr>
            </w:pPr>
            <w:r>
              <w:rPr>
                <w:kern w:val="2"/>
                <w:szCs w:val="24"/>
              </w:rPr>
              <w:t>Netaikoma</w:t>
            </w:r>
          </w:p>
        </w:tc>
      </w:tr>
      <w:tr w:rsidR="008461E3" w14:paraId="7D2DE7A6"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3AAF993" w14:textId="77777777" w:rsidR="008461E3" w:rsidRDefault="008461E3">
            <w:pPr>
              <w:rPr>
                <w:b/>
                <w:szCs w:val="24"/>
              </w:rPr>
            </w:pPr>
            <w:r>
              <w:rPr>
                <w:b/>
                <w:szCs w:val="24"/>
              </w:rPr>
              <w:t>6.3. Kokybinių kriterijų įgyvendinimo ir tikrinimo tvarka</w:t>
            </w:r>
          </w:p>
        </w:tc>
        <w:tc>
          <w:tcPr>
            <w:tcW w:w="6441" w:type="dxa"/>
            <w:gridSpan w:val="2"/>
            <w:tcBorders>
              <w:top w:val="single" w:sz="4" w:space="0" w:color="auto"/>
              <w:left w:val="single" w:sz="4" w:space="0" w:color="auto"/>
              <w:bottom w:val="single" w:sz="4" w:space="0" w:color="auto"/>
              <w:right w:val="single" w:sz="4" w:space="0" w:color="auto"/>
            </w:tcBorders>
          </w:tcPr>
          <w:p w14:paraId="513533C6" w14:textId="25382B26" w:rsidR="00A166BF" w:rsidRDefault="008461E3" w:rsidP="00A166BF">
            <w:pPr>
              <w:jc w:val="both"/>
              <w:rPr>
                <w:kern w:val="2"/>
                <w:szCs w:val="24"/>
              </w:rPr>
            </w:pPr>
            <w:r>
              <w:rPr>
                <w:kern w:val="2"/>
                <w:szCs w:val="24"/>
              </w:rPr>
              <w:t xml:space="preserve">Netaikoma </w:t>
            </w:r>
          </w:p>
          <w:p w14:paraId="304FB70B" w14:textId="4C28D835" w:rsidR="008461E3" w:rsidRDefault="008461E3">
            <w:pPr>
              <w:jc w:val="both"/>
              <w:rPr>
                <w:kern w:val="2"/>
                <w:szCs w:val="24"/>
              </w:rPr>
            </w:pPr>
          </w:p>
        </w:tc>
      </w:tr>
      <w:tr w:rsidR="008461E3" w14:paraId="1E5E990A"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51CD685" w14:textId="77777777" w:rsidR="008461E3" w:rsidRDefault="008461E3">
            <w:pPr>
              <w:jc w:val="center"/>
              <w:rPr>
                <w:b/>
                <w:kern w:val="2"/>
                <w:szCs w:val="24"/>
              </w:rPr>
            </w:pPr>
            <w:r>
              <w:rPr>
                <w:b/>
                <w:kern w:val="2"/>
                <w:szCs w:val="24"/>
              </w:rPr>
              <w:t>7. SUTARTIES VYKDYMUI PASITELKIAMI SUBTIEKĖJAI IR (AR) SPECIALISTAI</w:t>
            </w:r>
          </w:p>
        </w:tc>
      </w:tr>
      <w:tr w:rsidR="008461E3" w14:paraId="50CC2933"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E21DD9D" w14:textId="77777777" w:rsidR="008461E3" w:rsidRDefault="008461E3">
            <w:pPr>
              <w:rPr>
                <w:b/>
                <w:bCs/>
                <w:kern w:val="2"/>
                <w:szCs w:val="24"/>
              </w:rPr>
            </w:pPr>
            <w:r>
              <w:rPr>
                <w:b/>
                <w:bCs/>
                <w:kern w:val="2"/>
                <w:szCs w:val="24"/>
              </w:rPr>
              <w:t>7.1. Sutarties vykdymui pasitelkiami subtiekėjai ir (ar) specialistai</w:t>
            </w:r>
          </w:p>
        </w:tc>
        <w:tc>
          <w:tcPr>
            <w:tcW w:w="6441" w:type="dxa"/>
            <w:gridSpan w:val="2"/>
            <w:tcBorders>
              <w:top w:val="single" w:sz="4" w:space="0" w:color="auto"/>
              <w:left w:val="single" w:sz="4" w:space="0" w:color="auto"/>
              <w:bottom w:val="single" w:sz="4" w:space="0" w:color="auto"/>
              <w:right w:val="single" w:sz="4" w:space="0" w:color="auto"/>
            </w:tcBorders>
          </w:tcPr>
          <w:p w14:paraId="643FA6BA" w14:textId="77777777" w:rsidR="008461E3" w:rsidRDefault="008461E3">
            <w:pPr>
              <w:rPr>
                <w:kern w:val="2"/>
                <w:szCs w:val="24"/>
              </w:rPr>
            </w:pPr>
            <w:r>
              <w:rPr>
                <w:kern w:val="2"/>
                <w:szCs w:val="24"/>
              </w:rPr>
              <w:t>Sutarties vykdymui subtiekėjai ir (ar) specialistai nepasitelkiami.</w:t>
            </w:r>
          </w:p>
          <w:p w14:paraId="78EC0D7A" w14:textId="77777777" w:rsidR="008461E3" w:rsidRDefault="008461E3">
            <w:pPr>
              <w:rPr>
                <w:kern w:val="2"/>
                <w:szCs w:val="24"/>
              </w:rPr>
            </w:pPr>
          </w:p>
          <w:p w14:paraId="12CDEE58" w14:textId="77777777" w:rsidR="008461E3" w:rsidRDefault="008461E3">
            <w:pPr>
              <w:rPr>
                <w:color w:val="FF0000"/>
                <w:kern w:val="2"/>
                <w:szCs w:val="24"/>
              </w:rPr>
            </w:pPr>
            <w:r>
              <w:rPr>
                <w:color w:val="FF0000"/>
                <w:kern w:val="2"/>
                <w:szCs w:val="24"/>
              </w:rPr>
              <w:t>arba</w:t>
            </w:r>
          </w:p>
          <w:p w14:paraId="013D648A" w14:textId="77777777" w:rsidR="008461E3" w:rsidRDefault="008461E3">
            <w:pPr>
              <w:rPr>
                <w:kern w:val="2"/>
                <w:szCs w:val="24"/>
              </w:rPr>
            </w:pPr>
          </w:p>
          <w:p w14:paraId="2B46A8F2" w14:textId="77777777" w:rsidR="008461E3" w:rsidRDefault="008461E3">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461E3" w14:paraId="405CF17E"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3557456" w14:textId="77777777" w:rsidR="008461E3" w:rsidRDefault="008461E3">
            <w:pPr>
              <w:jc w:val="center"/>
              <w:rPr>
                <w:b/>
                <w:kern w:val="2"/>
                <w:szCs w:val="24"/>
              </w:rPr>
            </w:pPr>
            <w:r>
              <w:rPr>
                <w:b/>
                <w:kern w:val="2"/>
                <w:szCs w:val="24"/>
              </w:rPr>
              <w:t>8. PRIEVOLIŲ PAGAL SUTARTĮ ĮVYKDYMO UŽTIKRINIMAS</w:t>
            </w:r>
          </w:p>
        </w:tc>
      </w:tr>
      <w:tr w:rsidR="008461E3" w14:paraId="5B6FC1A7"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8A937FA" w14:textId="77777777" w:rsidR="008461E3" w:rsidRDefault="008461E3">
            <w:pPr>
              <w:rPr>
                <w:b/>
                <w:kern w:val="2"/>
                <w:szCs w:val="24"/>
              </w:rPr>
            </w:pPr>
            <w:r>
              <w:rPr>
                <w:b/>
                <w:kern w:val="2"/>
                <w:szCs w:val="24"/>
              </w:rPr>
              <w:t>8.1. Prievolių pagal Sutartį įvykdymo užtikrinimas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1ED55D6B" w14:textId="77777777" w:rsidR="008461E3" w:rsidRDefault="008461E3">
            <w:pPr>
              <w:rPr>
                <w:kern w:val="2"/>
                <w:szCs w:val="24"/>
              </w:rPr>
            </w:pPr>
            <w:r>
              <w:rPr>
                <w:kern w:val="2"/>
                <w:szCs w:val="24"/>
              </w:rPr>
              <w:t>Prievolių pagal Sutartį įvykdymas užtikrinamas:</w:t>
            </w:r>
          </w:p>
          <w:p w14:paraId="7A6DA56A" w14:textId="77777777" w:rsidR="008461E3" w:rsidRDefault="008461E3">
            <w:pPr>
              <w:rPr>
                <w:kern w:val="2"/>
                <w:szCs w:val="24"/>
              </w:rPr>
            </w:pPr>
            <w:r>
              <w:rPr>
                <w:kern w:val="2"/>
                <w:szCs w:val="24"/>
              </w:rPr>
              <w:t>Netesybomis (delspinigiais, bauda).</w:t>
            </w:r>
          </w:p>
        </w:tc>
      </w:tr>
      <w:tr w:rsidR="008461E3" w14:paraId="4579E112"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64FE1B" w14:textId="77777777" w:rsidR="008461E3" w:rsidRDefault="008461E3">
            <w:pPr>
              <w:rPr>
                <w:b/>
                <w:kern w:val="2"/>
                <w:szCs w:val="24"/>
              </w:rPr>
            </w:pPr>
            <w:r>
              <w:rPr>
                <w:b/>
                <w:kern w:val="2"/>
                <w:szCs w:val="24"/>
              </w:rPr>
              <w:t>8.2 Sutarties įvykdymo užtikrinimo galiojimo terminas</w:t>
            </w:r>
          </w:p>
        </w:tc>
        <w:tc>
          <w:tcPr>
            <w:tcW w:w="6441" w:type="dxa"/>
            <w:gridSpan w:val="2"/>
            <w:tcBorders>
              <w:top w:val="single" w:sz="4" w:space="0" w:color="auto"/>
              <w:left w:val="single" w:sz="4" w:space="0" w:color="auto"/>
              <w:bottom w:val="single" w:sz="4" w:space="0" w:color="auto"/>
              <w:right w:val="single" w:sz="4" w:space="0" w:color="auto"/>
            </w:tcBorders>
            <w:hideMark/>
          </w:tcPr>
          <w:p w14:paraId="627534DD" w14:textId="77777777" w:rsidR="008461E3" w:rsidRDefault="008461E3">
            <w:pPr>
              <w:rPr>
                <w:kern w:val="2"/>
                <w:szCs w:val="24"/>
              </w:rPr>
            </w:pPr>
            <w:r>
              <w:rPr>
                <w:kern w:val="2"/>
                <w:szCs w:val="24"/>
              </w:rPr>
              <w:t>Netaikoma</w:t>
            </w:r>
          </w:p>
        </w:tc>
      </w:tr>
      <w:tr w:rsidR="008461E3" w14:paraId="2D9435AF"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BC40C2" w14:textId="77777777" w:rsidR="008461E3" w:rsidRDefault="008461E3">
            <w:pPr>
              <w:rPr>
                <w:b/>
                <w:kern w:val="2"/>
                <w:szCs w:val="24"/>
              </w:rPr>
            </w:pPr>
            <w:r>
              <w:rPr>
                <w:b/>
                <w:kern w:val="2"/>
                <w:szCs w:val="24"/>
              </w:rPr>
              <w:lastRenderedPageBreak/>
              <w:t>8.3. Sutarties įvykdymo užtikrinimo pateikimas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240D4EC9" w14:textId="77777777" w:rsidR="008461E3" w:rsidRDefault="008461E3">
            <w:pPr>
              <w:rPr>
                <w:kern w:val="2"/>
                <w:szCs w:val="24"/>
              </w:rPr>
            </w:pPr>
            <w:r>
              <w:rPr>
                <w:kern w:val="2"/>
                <w:szCs w:val="24"/>
              </w:rPr>
              <w:t>Netaikoma</w:t>
            </w:r>
          </w:p>
        </w:tc>
      </w:tr>
      <w:tr w:rsidR="008461E3" w14:paraId="0337E859"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9DC4B0D" w14:textId="77777777" w:rsidR="008461E3" w:rsidRDefault="008461E3">
            <w:pPr>
              <w:jc w:val="center"/>
              <w:rPr>
                <w:b/>
                <w:kern w:val="2"/>
                <w:szCs w:val="24"/>
              </w:rPr>
            </w:pPr>
            <w:r>
              <w:rPr>
                <w:b/>
                <w:kern w:val="2"/>
                <w:szCs w:val="24"/>
              </w:rPr>
              <w:t>9. ŠALIŲ ATSAKOMYBĖ</w:t>
            </w:r>
          </w:p>
        </w:tc>
      </w:tr>
      <w:tr w:rsidR="008461E3" w14:paraId="68E2CD1D"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2D961C5" w14:textId="77777777" w:rsidR="008461E3" w:rsidRDefault="008461E3">
            <w:pPr>
              <w:rPr>
                <w:b/>
                <w:kern w:val="2"/>
                <w:szCs w:val="24"/>
              </w:rPr>
            </w:pPr>
            <w:r>
              <w:rPr>
                <w:b/>
                <w:kern w:val="2"/>
                <w:szCs w:val="24"/>
              </w:rPr>
              <w:t>9.1. Pirkėjui taikomos netesybos už mokėjimų pagal Sutartį vėlavimą</w:t>
            </w:r>
          </w:p>
        </w:tc>
        <w:tc>
          <w:tcPr>
            <w:tcW w:w="6441" w:type="dxa"/>
            <w:gridSpan w:val="2"/>
            <w:tcBorders>
              <w:top w:val="single" w:sz="4" w:space="0" w:color="auto"/>
              <w:left w:val="single" w:sz="4" w:space="0" w:color="auto"/>
              <w:bottom w:val="single" w:sz="4" w:space="0" w:color="auto"/>
              <w:right w:val="single" w:sz="4" w:space="0" w:color="auto"/>
            </w:tcBorders>
            <w:hideMark/>
          </w:tcPr>
          <w:p w14:paraId="38888854" w14:textId="77777777" w:rsidR="008461E3" w:rsidRDefault="008461E3">
            <w:pPr>
              <w:jc w:val="both"/>
              <w:rPr>
                <w:bCs/>
                <w:color w:val="FF0000"/>
                <w:kern w:val="2"/>
                <w:szCs w:val="24"/>
              </w:rPr>
            </w:pPr>
            <w:r>
              <w:rPr>
                <w:bCs/>
                <w:color w:val="000000"/>
                <w:kern w:val="2"/>
                <w:szCs w:val="24"/>
              </w:rPr>
              <w:t>Jei Pirkėjas, gavęs tinkam</w:t>
            </w:r>
            <w:r>
              <w:rPr>
                <w:bCs/>
                <w:kern w:val="2"/>
                <w:szCs w:val="24"/>
              </w:rPr>
              <w:t>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461E3" w14:paraId="4B2FE149"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FE3C021" w14:textId="77777777" w:rsidR="008461E3" w:rsidRDefault="008461E3">
            <w:pPr>
              <w:rPr>
                <w:b/>
                <w:kern w:val="2"/>
                <w:szCs w:val="24"/>
              </w:rPr>
            </w:pPr>
            <w:r>
              <w:rPr>
                <w:b/>
                <w:szCs w:val="24"/>
              </w:rPr>
              <w:t>9.2. Tiekėjui taikomos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3F4E8FB9" w14:textId="77777777" w:rsidR="008461E3" w:rsidRDefault="008461E3">
            <w:pPr>
              <w:jc w:val="both"/>
            </w:pPr>
            <w:r>
              <w:rPr>
                <w:color w:val="000000"/>
                <w:szCs w:val="24"/>
              </w:rPr>
              <w:t xml:space="preserve">9.2.1. </w:t>
            </w:r>
            <w:r>
              <w:rPr>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3EC8EF6" w14:textId="77777777" w:rsidR="008461E3" w:rsidRDefault="008461E3">
            <w:pPr>
              <w:jc w:val="both"/>
              <w:rPr>
                <w:szCs w:val="24"/>
              </w:rPr>
            </w:pPr>
            <w:r>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5355CA4" w14:textId="77777777" w:rsidR="008461E3" w:rsidRDefault="008461E3">
            <w:pPr>
              <w:jc w:val="both"/>
              <w:rPr>
                <w:b/>
                <w:kern w:val="2"/>
                <w:szCs w:val="24"/>
              </w:rPr>
            </w:pPr>
            <w:r>
              <w:rPr>
                <w:color w:val="000000"/>
                <w:kern w:val="2"/>
              </w:rPr>
              <w:t>9.2.3. Tiekėjas privalo sumokėti Pirkėjui netesybas per 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8461E3" w14:paraId="65B731CC"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6E281F8" w14:textId="77777777" w:rsidR="008461E3" w:rsidRDefault="008461E3">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Borders>
              <w:top w:val="single" w:sz="4" w:space="0" w:color="auto"/>
              <w:left w:val="single" w:sz="4" w:space="0" w:color="auto"/>
              <w:bottom w:val="single" w:sz="4" w:space="0" w:color="auto"/>
              <w:right w:val="single" w:sz="4" w:space="0" w:color="auto"/>
            </w:tcBorders>
            <w:hideMark/>
          </w:tcPr>
          <w:p w14:paraId="3AA0AF68" w14:textId="77777777" w:rsidR="008461E3" w:rsidRDefault="008461E3">
            <w:pPr>
              <w:jc w:val="both"/>
              <w:rPr>
                <w:bCs/>
                <w:szCs w:val="24"/>
              </w:rPr>
            </w:pPr>
            <w:r>
              <w:rPr>
                <w:bCs/>
                <w:kern w:val="2"/>
                <w:szCs w:val="24"/>
              </w:rPr>
              <w:t>9.3.1. Nutraukus Sutartį dėl esminio Sutarties pažeidimo, nustatyto Sutarties Specialiosiose sąlygose, mokama 2 (dviejų) procentų dydžio bauda nuo Pradinės Sutarties vertės, nurodytos Specialiųjų sąlygų 5.2 punkte.</w:t>
            </w:r>
          </w:p>
          <w:p w14:paraId="4175F7FB" w14:textId="77777777" w:rsidR="008461E3" w:rsidRDefault="008461E3">
            <w:pPr>
              <w:jc w:val="both"/>
              <w:rPr>
                <w:bCs/>
                <w:szCs w:val="24"/>
              </w:rPr>
            </w:pPr>
            <w:r>
              <w:rPr>
                <w:bCs/>
                <w:szCs w:val="24"/>
              </w:rPr>
              <w:t>9.3.2. Nepagrįstai nutraukus Sutarties vykdymą ne Sutartyje nustatyta tvarka, mokama 2 (dviejų)</w:t>
            </w:r>
            <w:r>
              <w:rPr>
                <w:bCs/>
                <w:kern w:val="2"/>
                <w:szCs w:val="24"/>
              </w:rPr>
              <w:t xml:space="preserve"> procentų dydžio bauda nuo Pradinės Sutarties vertės, nurodytos Specialiųjų sąlygų 5.2 punkte.</w:t>
            </w:r>
          </w:p>
        </w:tc>
      </w:tr>
      <w:tr w:rsidR="008461E3" w14:paraId="6AE2F51B"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FFE423D" w14:textId="77777777" w:rsidR="008461E3" w:rsidRDefault="008461E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single" w:sz="4" w:space="0" w:color="auto"/>
              <w:left w:val="single" w:sz="4" w:space="0" w:color="auto"/>
              <w:bottom w:val="single" w:sz="4" w:space="0" w:color="auto"/>
              <w:right w:val="single" w:sz="4" w:space="0" w:color="auto"/>
            </w:tcBorders>
            <w:hideMark/>
          </w:tcPr>
          <w:p w14:paraId="184003EA" w14:textId="641100CE" w:rsidR="008461E3" w:rsidRDefault="00A166BF">
            <w:pPr>
              <w:rPr>
                <w:bCs/>
                <w:color w:val="000000"/>
                <w:kern w:val="2"/>
                <w:szCs w:val="24"/>
              </w:rPr>
            </w:pPr>
            <w:r>
              <w:rPr>
                <w:kern w:val="2"/>
                <w:szCs w:val="24"/>
              </w:rPr>
              <w:t>2</w:t>
            </w:r>
            <w:r>
              <w:rPr>
                <w:kern w:val="2"/>
                <w:szCs w:val="24"/>
              </w:rPr>
              <w:t xml:space="preserve">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8461E3" w14:paraId="473B8A5E"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FE2097E" w14:textId="77777777" w:rsidR="008461E3" w:rsidRDefault="008461E3">
            <w:pPr>
              <w:rPr>
                <w:b/>
                <w:kern w:val="2"/>
                <w:szCs w:val="24"/>
              </w:rPr>
            </w:pPr>
            <w:r>
              <w:rPr>
                <w:b/>
                <w:kern w:val="2"/>
                <w:szCs w:val="24"/>
              </w:rPr>
              <w:t>9.5. Tiekėjui taikomos baudos dėl aplinkosauginių ir (arba) socialinių kriterijų nesilaikymo</w:t>
            </w:r>
          </w:p>
        </w:tc>
        <w:tc>
          <w:tcPr>
            <w:tcW w:w="6441" w:type="dxa"/>
            <w:gridSpan w:val="2"/>
            <w:tcBorders>
              <w:top w:val="single" w:sz="4" w:space="0" w:color="auto"/>
              <w:left w:val="single" w:sz="4" w:space="0" w:color="auto"/>
              <w:bottom w:val="single" w:sz="4" w:space="0" w:color="auto"/>
              <w:right w:val="single" w:sz="4" w:space="0" w:color="auto"/>
            </w:tcBorders>
            <w:hideMark/>
          </w:tcPr>
          <w:p w14:paraId="3D92E3D7" w14:textId="77777777" w:rsidR="008461E3" w:rsidRDefault="008461E3">
            <w:pPr>
              <w:rPr>
                <w:bCs/>
                <w:color w:val="000000"/>
                <w:kern w:val="2"/>
                <w:szCs w:val="24"/>
              </w:rPr>
            </w:pPr>
            <w:r>
              <w:rPr>
                <w:bCs/>
                <w:color w:val="000000"/>
                <w:kern w:val="2"/>
                <w:szCs w:val="24"/>
              </w:rPr>
              <w:t>Netaikoma</w:t>
            </w:r>
          </w:p>
        </w:tc>
      </w:tr>
      <w:tr w:rsidR="008461E3" w14:paraId="3373EC2E"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2381B21" w14:textId="77777777" w:rsidR="008461E3" w:rsidRDefault="008461E3">
            <w:pPr>
              <w:rPr>
                <w:b/>
                <w:kern w:val="2"/>
                <w:szCs w:val="24"/>
              </w:rPr>
            </w:pPr>
            <w:r>
              <w:rPr>
                <w:b/>
                <w:kern w:val="2"/>
                <w:szCs w:val="24"/>
              </w:rPr>
              <w:lastRenderedPageBreak/>
              <w:t>9.6. Tiekėjui / Pirkėjui taikoma bauda dėl konfidencialumo reikalavimų nesilaikymo</w:t>
            </w:r>
          </w:p>
        </w:tc>
        <w:tc>
          <w:tcPr>
            <w:tcW w:w="6441" w:type="dxa"/>
            <w:gridSpan w:val="2"/>
            <w:tcBorders>
              <w:top w:val="single" w:sz="4" w:space="0" w:color="auto"/>
              <w:left w:val="single" w:sz="4" w:space="0" w:color="auto"/>
              <w:bottom w:val="single" w:sz="4" w:space="0" w:color="auto"/>
              <w:right w:val="single" w:sz="4" w:space="0" w:color="auto"/>
            </w:tcBorders>
            <w:hideMark/>
          </w:tcPr>
          <w:p w14:paraId="4D7598CE" w14:textId="78654B56" w:rsidR="008461E3" w:rsidRDefault="00A166BF">
            <w:pPr>
              <w:jc w:val="both"/>
              <w:rPr>
                <w:bCs/>
                <w:kern w:val="2"/>
                <w:szCs w:val="24"/>
              </w:rPr>
            </w:pPr>
            <w:r>
              <w:rPr>
                <w:kern w:val="2"/>
                <w:szCs w:val="24"/>
              </w:rPr>
              <w:t>2</w:t>
            </w:r>
            <w:r>
              <w:rPr>
                <w:kern w:val="2"/>
                <w:szCs w:val="24"/>
              </w:rPr>
              <w:t xml:space="preserve">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8461E3" w14:paraId="49740670" w14:textId="77777777" w:rsidTr="008461E3">
        <w:trPr>
          <w:trHeight w:val="558"/>
        </w:trPr>
        <w:tc>
          <w:tcPr>
            <w:tcW w:w="3094" w:type="dxa"/>
            <w:gridSpan w:val="2"/>
            <w:tcBorders>
              <w:top w:val="single" w:sz="4" w:space="0" w:color="auto"/>
              <w:left w:val="single" w:sz="4" w:space="0" w:color="auto"/>
              <w:bottom w:val="single" w:sz="4" w:space="0" w:color="auto"/>
              <w:right w:val="single" w:sz="4" w:space="0" w:color="auto"/>
            </w:tcBorders>
            <w:hideMark/>
          </w:tcPr>
          <w:p w14:paraId="01387649" w14:textId="77777777" w:rsidR="008461E3" w:rsidRDefault="008461E3">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Borders>
              <w:top w:val="single" w:sz="4" w:space="0" w:color="auto"/>
              <w:left w:val="single" w:sz="4" w:space="0" w:color="auto"/>
              <w:bottom w:val="single" w:sz="4" w:space="0" w:color="auto"/>
              <w:right w:val="single" w:sz="4" w:space="0" w:color="auto"/>
            </w:tcBorders>
          </w:tcPr>
          <w:p w14:paraId="4911C309" w14:textId="2E223437" w:rsidR="008461E3" w:rsidRDefault="00A166BF">
            <w:pPr>
              <w:jc w:val="both"/>
              <w:rPr>
                <w:kern w:val="2"/>
                <w:szCs w:val="24"/>
              </w:rPr>
            </w:pPr>
            <w:r>
              <w:rPr>
                <w:kern w:val="2"/>
                <w:szCs w:val="24"/>
              </w:rPr>
              <w:t>Netaikoma</w:t>
            </w:r>
          </w:p>
        </w:tc>
      </w:tr>
      <w:tr w:rsidR="008461E3" w14:paraId="70CFF436" w14:textId="77777777" w:rsidTr="008461E3">
        <w:trPr>
          <w:trHeight w:val="1123"/>
        </w:trPr>
        <w:tc>
          <w:tcPr>
            <w:tcW w:w="3094" w:type="dxa"/>
            <w:gridSpan w:val="2"/>
            <w:tcBorders>
              <w:top w:val="single" w:sz="4" w:space="0" w:color="auto"/>
              <w:left w:val="single" w:sz="4" w:space="0" w:color="auto"/>
              <w:bottom w:val="single" w:sz="4" w:space="0" w:color="auto"/>
              <w:right w:val="single" w:sz="4" w:space="0" w:color="auto"/>
            </w:tcBorders>
            <w:hideMark/>
          </w:tcPr>
          <w:p w14:paraId="0327CC2F" w14:textId="77777777" w:rsidR="008461E3" w:rsidRDefault="008461E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hideMark/>
          </w:tcPr>
          <w:p w14:paraId="28D0E438" w14:textId="77777777" w:rsidR="008461E3" w:rsidRDefault="008461E3">
            <w:pPr>
              <w:rPr>
                <w:bCs/>
                <w:kern w:val="2"/>
                <w:szCs w:val="24"/>
              </w:rPr>
            </w:pPr>
            <w:r>
              <w:rPr>
                <w:bCs/>
                <w:kern w:val="2"/>
                <w:szCs w:val="24"/>
              </w:rPr>
              <w:t>Netaikoma</w:t>
            </w:r>
          </w:p>
        </w:tc>
      </w:tr>
      <w:tr w:rsidR="008461E3" w14:paraId="3E61047B"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4D8B17A" w14:textId="77777777" w:rsidR="008461E3" w:rsidRDefault="008461E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6065D9CA" w14:textId="67635834" w:rsidR="008461E3" w:rsidRDefault="00A166BF" w:rsidP="00A166BF">
            <w:pPr>
              <w:rPr>
                <w:color w:val="4472C4"/>
                <w:kern w:val="2"/>
                <w:szCs w:val="24"/>
              </w:rPr>
            </w:pPr>
            <w:r>
              <w:rPr>
                <w:kern w:val="2"/>
                <w:szCs w:val="24"/>
              </w:rPr>
              <w:t>2</w:t>
            </w:r>
            <w:r>
              <w:rPr>
                <w:kern w:val="2"/>
                <w:szCs w:val="24"/>
              </w:rPr>
              <w:t xml:space="preserve">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8461E3" w14:paraId="0F8984B8"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AF5C451" w14:textId="77777777" w:rsidR="008461E3" w:rsidRDefault="008461E3">
            <w:pPr>
              <w:rPr>
                <w:b/>
                <w:kern w:val="2"/>
                <w:szCs w:val="24"/>
                <w:lang w:val="en-US"/>
              </w:rPr>
            </w:pPr>
            <w:r>
              <w:rPr>
                <w:b/>
                <w:kern w:val="2"/>
                <w:szCs w:val="24"/>
                <w:lang w:val="en-US"/>
              </w:rPr>
              <w:t xml:space="preserve">9.10. </w:t>
            </w:r>
            <w:r>
              <w:rPr>
                <w:b/>
                <w:kern w:val="2"/>
                <w:szCs w:val="24"/>
              </w:rPr>
              <w:t>Kitos netesybos</w:t>
            </w:r>
          </w:p>
        </w:tc>
        <w:tc>
          <w:tcPr>
            <w:tcW w:w="6441" w:type="dxa"/>
            <w:gridSpan w:val="2"/>
            <w:tcBorders>
              <w:top w:val="single" w:sz="4" w:space="0" w:color="auto"/>
              <w:left w:val="single" w:sz="4" w:space="0" w:color="auto"/>
              <w:bottom w:val="single" w:sz="4" w:space="0" w:color="auto"/>
              <w:right w:val="single" w:sz="4" w:space="0" w:color="auto"/>
            </w:tcBorders>
            <w:hideMark/>
          </w:tcPr>
          <w:p w14:paraId="317924E7" w14:textId="77777777" w:rsidR="008461E3" w:rsidRDefault="008461E3">
            <w:pPr>
              <w:rPr>
                <w:color w:val="4472C4"/>
                <w:kern w:val="2"/>
                <w:szCs w:val="24"/>
              </w:rPr>
            </w:pPr>
            <w:r w:rsidRPr="00A166BF">
              <w:rPr>
                <w:rFonts w:eastAsia="Arial"/>
              </w:rPr>
              <w:t>Netaikoma</w:t>
            </w:r>
          </w:p>
        </w:tc>
      </w:tr>
      <w:tr w:rsidR="008461E3" w14:paraId="26E4A079"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9B52F4F" w14:textId="77777777" w:rsidR="008461E3" w:rsidRDefault="008461E3">
            <w:pPr>
              <w:jc w:val="center"/>
              <w:rPr>
                <w:color w:val="4472C4"/>
                <w:kern w:val="2"/>
                <w:szCs w:val="24"/>
              </w:rPr>
            </w:pPr>
            <w:r>
              <w:rPr>
                <w:b/>
                <w:kern w:val="2"/>
                <w:szCs w:val="24"/>
              </w:rPr>
              <w:t>10. ESMINĖS SUTARTIES SĄLYGOS</w:t>
            </w:r>
          </w:p>
        </w:tc>
      </w:tr>
      <w:tr w:rsidR="008461E3" w14:paraId="6CA43E66"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ED1355" w14:textId="77777777" w:rsidR="008461E3" w:rsidRDefault="008461E3">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Borders>
              <w:top w:val="single" w:sz="4" w:space="0" w:color="auto"/>
              <w:left w:val="single" w:sz="4" w:space="0" w:color="auto"/>
              <w:bottom w:val="single" w:sz="4" w:space="0" w:color="auto"/>
              <w:right w:val="single" w:sz="4" w:space="0" w:color="auto"/>
            </w:tcBorders>
            <w:hideMark/>
          </w:tcPr>
          <w:p w14:paraId="410B6165" w14:textId="3B183AB6" w:rsidR="008461E3" w:rsidRDefault="00A166BF">
            <w:pPr>
              <w:rPr>
                <w:kern w:val="2"/>
                <w:szCs w:val="24"/>
              </w:rPr>
            </w:pPr>
            <w:r>
              <w:rPr>
                <w:kern w:val="2"/>
                <w:szCs w:val="24"/>
              </w:rPr>
              <w:t>Sutarties 3.1 ir 4.1. punktai</w:t>
            </w:r>
          </w:p>
        </w:tc>
      </w:tr>
      <w:tr w:rsidR="008461E3" w14:paraId="37ACF78D"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3FABFAB" w14:textId="77777777" w:rsidR="008461E3" w:rsidRDefault="008461E3">
            <w:pPr>
              <w:rPr>
                <w:b/>
                <w:kern w:val="2"/>
                <w:szCs w:val="24"/>
                <w:lang w:val="en-US"/>
              </w:rPr>
            </w:pPr>
            <w:r>
              <w:rPr>
                <w:b/>
                <w:bCs/>
              </w:rPr>
              <w:t>10.2. Dideli arba nuolatiniai esminės Sutarties sąlygos vykdymo trūkumai</w:t>
            </w:r>
          </w:p>
        </w:tc>
        <w:tc>
          <w:tcPr>
            <w:tcW w:w="6441" w:type="dxa"/>
            <w:gridSpan w:val="2"/>
            <w:tcBorders>
              <w:top w:val="single" w:sz="4" w:space="0" w:color="auto"/>
              <w:left w:val="single" w:sz="4" w:space="0" w:color="auto"/>
              <w:bottom w:val="single" w:sz="4" w:space="0" w:color="auto"/>
              <w:right w:val="single" w:sz="4" w:space="0" w:color="auto"/>
            </w:tcBorders>
          </w:tcPr>
          <w:p w14:paraId="7598039F" w14:textId="77777777" w:rsidR="008461E3" w:rsidRDefault="008461E3">
            <w:pPr>
              <w:spacing w:line="276" w:lineRule="auto"/>
              <w:jc w:val="both"/>
              <w:textAlignment w:val="baseline"/>
              <w:rPr>
                <w:kern w:val="2"/>
                <w:szCs w:val="24"/>
              </w:rPr>
            </w:pPr>
            <w:r>
              <w:rPr>
                <w:rFonts w:eastAsia="Arial"/>
              </w:rPr>
              <w:t>Netaikoma</w:t>
            </w:r>
          </w:p>
          <w:p w14:paraId="63CFD861" w14:textId="77777777" w:rsidR="008461E3" w:rsidRDefault="008461E3">
            <w:pPr>
              <w:rPr>
                <w:kern w:val="2"/>
                <w:szCs w:val="24"/>
              </w:rPr>
            </w:pPr>
          </w:p>
        </w:tc>
      </w:tr>
      <w:tr w:rsidR="008461E3" w14:paraId="32BB8208"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1A1AECC" w14:textId="77777777" w:rsidR="008461E3" w:rsidRDefault="008461E3">
            <w:pPr>
              <w:jc w:val="center"/>
              <w:rPr>
                <w:b/>
                <w:kern w:val="2"/>
                <w:szCs w:val="24"/>
              </w:rPr>
            </w:pPr>
            <w:r>
              <w:rPr>
                <w:b/>
                <w:kern w:val="2"/>
                <w:szCs w:val="24"/>
              </w:rPr>
              <w:t>11. SUTARTIES GALIOJIMAS IR KEITIMAS</w:t>
            </w:r>
          </w:p>
        </w:tc>
      </w:tr>
      <w:tr w:rsidR="008461E3" w14:paraId="211FD60C"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E78300B" w14:textId="77777777" w:rsidR="008461E3" w:rsidRDefault="008461E3">
            <w:pPr>
              <w:rPr>
                <w:b/>
                <w:kern w:val="2"/>
                <w:szCs w:val="24"/>
              </w:rPr>
            </w:pPr>
            <w:r>
              <w:rPr>
                <w:b/>
                <w:szCs w:val="24"/>
              </w:rPr>
              <w:t>11.1. Sutarties sudarymas ir įsigaliojimas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43D7F1BF" w14:textId="77777777" w:rsidR="008461E3" w:rsidRDefault="008461E3">
            <w:pPr>
              <w:jc w:val="both"/>
              <w:rPr>
                <w:kern w:val="2"/>
                <w:szCs w:val="24"/>
              </w:rPr>
            </w:pPr>
            <w:r>
              <w:rPr>
                <w:kern w:val="2"/>
                <w:szCs w:val="24"/>
              </w:rPr>
              <w:t>Ši Sutartis laikoma sudaryta ir įsigalioja nuo Sutarties pasirašymo dienos (antrosios Šalies pasirašymo dieną).</w:t>
            </w:r>
          </w:p>
          <w:p w14:paraId="4E620327" w14:textId="79FA4F69" w:rsidR="008461E3" w:rsidRDefault="008461E3">
            <w:pPr>
              <w:jc w:val="both"/>
              <w:rPr>
                <w:color w:val="4472C4"/>
                <w:kern w:val="2"/>
                <w:szCs w:val="24"/>
              </w:rPr>
            </w:pPr>
            <w:r>
              <w:rPr>
                <w:color w:val="000000"/>
                <w:kern w:val="2"/>
                <w:szCs w:val="24"/>
              </w:rPr>
              <w:t>Sutartis galioja iki visiško prievolių įvykdymo (kol bus išnaudota Pradinės Sutarties vertė), bet jos terminas negali būti ilgesnis kaip iki 202</w:t>
            </w:r>
            <w:r w:rsidR="00A166BF">
              <w:rPr>
                <w:color w:val="000000"/>
                <w:kern w:val="2"/>
                <w:szCs w:val="24"/>
              </w:rPr>
              <w:t>6</w:t>
            </w:r>
            <w:r>
              <w:rPr>
                <w:color w:val="000000"/>
                <w:kern w:val="2"/>
                <w:szCs w:val="24"/>
              </w:rPr>
              <w:t xml:space="preserve"> m. gruodžio 31 d. </w:t>
            </w:r>
          </w:p>
        </w:tc>
      </w:tr>
      <w:tr w:rsidR="008461E3" w14:paraId="535A3BEB" w14:textId="77777777" w:rsidTr="008461E3">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D634CE5" w14:textId="77777777" w:rsidR="008461E3" w:rsidRDefault="008461E3">
            <w:pPr>
              <w:rPr>
                <w:b/>
                <w:kern w:val="2"/>
                <w:szCs w:val="24"/>
              </w:rPr>
            </w:pPr>
            <w:r>
              <w:rPr>
                <w:b/>
                <w:kern w:val="2"/>
                <w:szCs w:val="24"/>
              </w:rPr>
              <w:t>11.2. Sutarties galiojimo termino pratęsimas</w:t>
            </w:r>
          </w:p>
        </w:tc>
        <w:tc>
          <w:tcPr>
            <w:tcW w:w="6441" w:type="dxa"/>
            <w:gridSpan w:val="2"/>
            <w:tcBorders>
              <w:top w:val="single" w:sz="4" w:space="0" w:color="auto"/>
              <w:left w:val="single" w:sz="4" w:space="0" w:color="auto"/>
              <w:bottom w:val="single" w:sz="4" w:space="0" w:color="auto"/>
              <w:right w:val="single" w:sz="4" w:space="0" w:color="auto"/>
            </w:tcBorders>
            <w:hideMark/>
          </w:tcPr>
          <w:p w14:paraId="4589D26B" w14:textId="03667F97" w:rsidR="008461E3" w:rsidRDefault="004D62FE">
            <w:pPr>
              <w:rPr>
                <w:kern w:val="2"/>
                <w:szCs w:val="24"/>
              </w:rPr>
            </w:pPr>
            <w:r>
              <w:rPr>
                <w:szCs w:val="24"/>
              </w:rPr>
              <w:t>Esant poreikiui ir šalių susitarimu, sutartis su tiekėju gali būti pratęsta iki 12 mėnesių laikotarpiui</w:t>
            </w:r>
            <w:r>
              <w:rPr>
                <w:szCs w:val="24"/>
              </w:rPr>
              <w:t>.</w:t>
            </w:r>
          </w:p>
        </w:tc>
      </w:tr>
      <w:tr w:rsidR="008461E3" w14:paraId="3643FD94"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7B99989" w14:textId="77777777" w:rsidR="008461E3" w:rsidRDefault="008461E3">
            <w:pPr>
              <w:jc w:val="center"/>
              <w:rPr>
                <w:b/>
                <w:kern w:val="2"/>
                <w:szCs w:val="24"/>
              </w:rPr>
            </w:pPr>
            <w:r>
              <w:rPr>
                <w:b/>
                <w:kern w:val="2"/>
                <w:szCs w:val="24"/>
              </w:rPr>
              <w:t>12. SUTARTIES NUTRAUKIMAS</w:t>
            </w:r>
          </w:p>
        </w:tc>
      </w:tr>
      <w:tr w:rsidR="008461E3" w14:paraId="43780F81"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6963E450" w14:textId="77777777" w:rsidR="008461E3" w:rsidRDefault="008461E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hideMark/>
          </w:tcPr>
          <w:p w14:paraId="383AD131" w14:textId="77777777" w:rsidR="008461E3" w:rsidRDefault="008461E3">
            <w:pPr>
              <w:jc w:val="both"/>
              <w:rPr>
                <w:kern w:val="2"/>
                <w:szCs w:val="24"/>
              </w:rPr>
            </w:pPr>
            <w:r>
              <w:rPr>
                <w:kern w:val="2"/>
                <w:szCs w:val="24"/>
              </w:rPr>
              <w:t>Sutartis gali būti nutraukiama rašytiniu Šalių susitarimu arba vienašališkai, Bendrosiose sąlygose nustatyta tvarka.</w:t>
            </w:r>
          </w:p>
        </w:tc>
      </w:tr>
      <w:tr w:rsidR="008461E3" w14:paraId="488D594F"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6FF7A55F" w14:textId="77777777" w:rsidR="008461E3" w:rsidRDefault="008461E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hideMark/>
          </w:tcPr>
          <w:p w14:paraId="0A9021BB" w14:textId="77777777" w:rsidR="008461E3" w:rsidRDefault="008461E3">
            <w:pPr>
              <w:jc w:val="both"/>
              <w:rPr>
                <w:kern w:val="2"/>
                <w:szCs w:val="24"/>
              </w:rPr>
            </w:pPr>
            <w:r>
              <w:rPr>
                <w:kern w:val="2"/>
                <w:szCs w:val="24"/>
              </w:rPr>
              <w:t>12.2.1. jeigu Tiekėjas nevykdo prisiimtų įsipareigojimų už Sutartyje nustatytą Sutarties kainą / įkainius;</w:t>
            </w:r>
          </w:p>
          <w:p w14:paraId="566AABEB" w14:textId="77777777" w:rsidR="008461E3" w:rsidRDefault="008461E3">
            <w:pPr>
              <w:jc w:val="both"/>
              <w:rPr>
                <w:kern w:val="2"/>
                <w:szCs w:val="24"/>
              </w:rPr>
            </w:pPr>
            <w:r>
              <w:rPr>
                <w:kern w:val="2"/>
                <w:szCs w:val="24"/>
              </w:rPr>
              <w:t xml:space="preserve">12.2.2. jeigu paaiškėja, kad Tiekėjas nevykdo įsipareigojimų, kurie pasiūlymų vertinimo metu pirkimo dokumentuose buvo nustatyti kaip pasiūlymų vertinimo kriterijai ir už kuriuos Tiekėjui </w:t>
            </w:r>
            <w:r>
              <w:rPr>
                <w:kern w:val="2"/>
                <w:szCs w:val="24"/>
              </w:rPr>
              <w:lastRenderedPageBreak/>
              <w:t>buvo skiriamos reikšmės, kai pasiūlymas vertintas pagal kainos / sąnaudų ir kokybės santykį ir Tiekėjas per 5 (penkias) dienas neištaiso pažeidimų;</w:t>
            </w:r>
          </w:p>
          <w:p w14:paraId="55523DEC" w14:textId="77777777" w:rsidR="008461E3" w:rsidRDefault="008461E3">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12.2.3. jeigu Tiekėjas pažeidžia Paslaugų suteikimo terminus ir priskaičiuotų netesybų už vėlavimą suma viršija 20 (dvidešimt) proc. Pradinės sutarties vertės;</w:t>
            </w:r>
          </w:p>
          <w:p w14:paraId="4F1E619F" w14:textId="77777777" w:rsidR="008461E3" w:rsidRDefault="008461E3">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12.2.4. Tiekėjas pažeidžia Paslaugų suteikimo terminus ir dėl Paslaugų suteikimo vėlavimo Paslaugos tampa nebereikalingos;</w:t>
            </w:r>
          </w:p>
          <w:p w14:paraId="5B93F743" w14:textId="77777777" w:rsidR="008461E3" w:rsidRDefault="008461E3">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12.2.5. Tiekėjas daugiau kaip 2 (du) kartus suteikia Paslaugas, kurios neatitinka Sutartyje ir (ar) įstatymuose nustatytų reikalavimų Paslaugoms;</w:t>
            </w:r>
          </w:p>
          <w:p w14:paraId="5681B1C3" w14:textId="77777777" w:rsidR="008461E3" w:rsidRDefault="008461E3">
            <w:pPr>
              <w:tabs>
                <w:tab w:val="left" w:pos="567"/>
                <w:tab w:val="left" w:pos="851"/>
                <w:tab w:val="left" w:pos="992"/>
                <w:tab w:val="left" w:pos="1134"/>
              </w:tabs>
              <w:spacing w:line="256" w:lineRule="auto"/>
              <w:jc w:val="both"/>
              <w:rPr>
                <w:rFonts w:eastAsia="Arial"/>
                <w:kern w:val="2"/>
                <w:szCs w:val="24"/>
              </w:rPr>
            </w:pPr>
            <w:r>
              <w:rPr>
                <w:rFonts w:eastAsia="Arial"/>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8461E3" w14:paraId="57E8F9C9"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1A812DF" w14:textId="77777777" w:rsidR="008461E3" w:rsidRDefault="008461E3">
            <w:pPr>
              <w:jc w:val="center"/>
              <w:rPr>
                <w:kern w:val="2"/>
                <w:szCs w:val="24"/>
              </w:rPr>
            </w:pPr>
            <w:r>
              <w:rPr>
                <w:b/>
                <w:kern w:val="2"/>
                <w:szCs w:val="24"/>
              </w:rPr>
              <w:lastRenderedPageBreak/>
              <w:t>13. APLINKOS APSAUGOS IR SOCIALINIAI KRITERIJAI</w:t>
            </w:r>
          </w:p>
        </w:tc>
      </w:tr>
      <w:tr w:rsidR="008461E3" w14:paraId="06D11A0C"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1FC368C4" w14:textId="77777777" w:rsidR="008461E3" w:rsidRDefault="008461E3">
            <w:pPr>
              <w:rPr>
                <w:b/>
                <w:kern w:val="2"/>
                <w:szCs w:val="24"/>
              </w:rPr>
            </w:pPr>
            <w:r>
              <w:rPr>
                <w:b/>
                <w:kern w:val="2"/>
                <w:szCs w:val="24"/>
              </w:rPr>
              <w:t xml:space="preserve">13.1. Su perkamomis paslaugomis susiję  aplinkos apsaugos kriterijai </w:t>
            </w:r>
          </w:p>
        </w:tc>
        <w:tc>
          <w:tcPr>
            <w:tcW w:w="6477" w:type="dxa"/>
            <w:gridSpan w:val="3"/>
            <w:tcBorders>
              <w:top w:val="single" w:sz="4" w:space="0" w:color="auto"/>
              <w:left w:val="single" w:sz="4" w:space="0" w:color="auto"/>
              <w:bottom w:val="single" w:sz="4" w:space="0" w:color="auto"/>
              <w:right w:val="single" w:sz="4" w:space="0" w:color="auto"/>
            </w:tcBorders>
            <w:hideMark/>
          </w:tcPr>
          <w:p w14:paraId="2696EB64" w14:textId="77777777" w:rsidR="008461E3" w:rsidRDefault="008461E3">
            <w:pPr>
              <w:jc w:val="both"/>
              <w:rPr>
                <w:color w:val="000000"/>
                <w:kern w:val="2"/>
                <w:szCs w:val="24"/>
                <w:shd w:val="clear" w:color="auto" w:fill="FFFFFF"/>
              </w:rPr>
            </w:pPr>
            <w:r>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papunktį. </w:t>
            </w:r>
          </w:p>
        </w:tc>
      </w:tr>
      <w:tr w:rsidR="008461E3" w14:paraId="1654740B"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1EE0F31C" w14:textId="77777777" w:rsidR="008461E3" w:rsidRDefault="008461E3">
            <w:pPr>
              <w:rPr>
                <w:b/>
                <w:kern w:val="2"/>
                <w:szCs w:val="24"/>
              </w:rPr>
            </w:pPr>
            <w:r>
              <w:rPr>
                <w:b/>
                <w:kern w:val="2"/>
                <w:szCs w:val="24"/>
              </w:rPr>
              <w:t>13.2. Su perkamomis Paslaugomis susiję socialiniai kriterijai</w:t>
            </w:r>
          </w:p>
        </w:tc>
        <w:tc>
          <w:tcPr>
            <w:tcW w:w="6477" w:type="dxa"/>
            <w:gridSpan w:val="3"/>
            <w:tcBorders>
              <w:top w:val="single" w:sz="4" w:space="0" w:color="auto"/>
              <w:left w:val="single" w:sz="4" w:space="0" w:color="auto"/>
              <w:bottom w:val="single" w:sz="4" w:space="0" w:color="auto"/>
              <w:right w:val="single" w:sz="4" w:space="0" w:color="auto"/>
            </w:tcBorders>
            <w:hideMark/>
          </w:tcPr>
          <w:p w14:paraId="36DB4E37" w14:textId="77777777" w:rsidR="008461E3" w:rsidRDefault="008461E3">
            <w:pPr>
              <w:rPr>
                <w:color w:val="000000"/>
                <w:kern w:val="2"/>
                <w:szCs w:val="24"/>
                <w:shd w:val="clear" w:color="auto" w:fill="FFFFFF"/>
              </w:rPr>
            </w:pPr>
            <w:r>
              <w:rPr>
                <w:color w:val="000000"/>
                <w:kern w:val="2"/>
                <w:szCs w:val="24"/>
                <w:shd w:val="clear" w:color="auto" w:fill="FFFFFF"/>
              </w:rPr>
              <w:t>Netaikoma</w:t>
            </w:r>
          </w:p>
        </w:tc>
      </w:tr>
      <w:tr w:rsidR="008461E3" w14:paraId="7DB525AE"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0F4783A" w14:textId="77777777" w:rsidR="008461E3" w:rsidRDefault="008461E3">
            <w:pPr>
              <w:jc w:val="center"/>
              <w:rPr>
                <w:b/>
                <w:kern w:val="2"/>
                <w:szCs w:val="24"/>
              </w:rPr>
            </w:pPr>
            <w:r>
              <w:rPr>
                <w:b/>
                <w:kern w:val="2"/>
                <w:szCs w:val="24"/>
              </w:rPr>
              <w:t xml:space="preserve">14. BENDRŲJŲ SĄLYGŲ PAKEITIMAI IR PAPILDYMAI </w:t>
            </w:r>
          </w:p>
        </w:tc>
      </w:tr>
      <w:tr w:rsidR="008461E3" w14:paraId="7A126985"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29737188" w14:textId="77777777" w:rsidR="008461E3" w:rsidRDefault="008461E3">
            <w:pPr>
              <w:rPr>
                <w:b/>
                <w:kern w:val="2"/>
                <w:szCs w:val="24"/>
              </w:rPr>
            </w:pPr>
            <w:r>
              <w:rPr>
                <w:b/>
                <w:kern w:val="2"/>
                <w:szCs w:val="24"/>
              </w:rPr>
              <w:t>14.1.</w:t>
            </w:r>
          </w:p>
        </w:tc>
        <w:tc>
          <w:tcPr>
            <w:tcW w:w="6477" w:type="dxa"/>
            <w:gridSpan w:val="3"/>
            <w:tcBorders>
              <w:top w:val="single" w:sz="4" w:space="0" w:color="auto"/>
              <w:left w:val="single" w:sz="4" w:space="0" w:color="auto"/>
              <w:bottom w:val="single" w:sz="4" w:space="0" w:color="auto"/>
              <w:right w:val="single" w:sz="4" w:space="0" w:color="auto"/>
            </w:tcBorders>
            <w:hideMark/>
          </w:tcPr>
          <w:p w14:paraId="4CD748D8" w14:textId="77777777" w:rsidR="008461E3" w:rsidRDefault="008461E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461E3" w14:paraId="21225E88" w14:textId="77777777" w:rsidTr="008461E3">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F671877" w14:textId="77777777" w:rsidR="008461E3" w:rsidRDefault="008461E3">
            <w:pPr>
              <w:jc w:val="center"/>
              <w:rPr>
                <w:b/>
                <w:kern w:val="2"/>
                <w:szCs w:val="24"/>
              </w:rPr>
            </w:pPr>
            <w:r>
              <w:rPr>
                <w:b/>
                <w:kern w:val="2"/>
                <w:szCs w:val="24"/>
              </w:rPr>
              <w:t>15. SUTARTIES PRIEDAI</w:t>
            </w:r>
          </w:p>
        </w:tc>
      </w:tr>
      <w:tr w:rsidR="008461E3" w14:paraId="303997D6" w14:textId="77777777" w:rsidTr="008461E3">
        <w:trPr>
          <w:trHeight w:val="300"/>
        </w:trPr>
        <w:tc>
          <w:tcPr>
            <w:tcW w:w="3058" w:type="dxa"/>
            <w:tcBorders>
              <w:top w:val="single" w:sz="4" w:space="0" w:color="auto"/>
              <w:left w:val="single" w:sz="4" w:space="0" w:color="auto"/>
              <w:bottom w:val="single" w:sz="4" w:space="0" w:color="auto"/>
              <w:right w:val="single" w:sz="4" w:space="0" w:color="auto"/>
            </w:tcBorders>
            <w:hideMark/>
          </w:tcPr>
          <w:p w14:paraId="3E913DF4" w14:textId="77777777" w:rsidR="008461E3" w:rsidRDefault="008461E3">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vAlign w:val="center"/>
            <w:hideMark/>
          </w:tcPr>
          <w:p w14:paraId="65029C78" w14:textId="77777777" w:rsidR="008461E3" w:rsidRDefault="008461E3">
            <w:pPr>
              <w:rPr>
                <w:b/>
                <w:kern w:val="2"/>
                <w:szCs w:val="24"/>
              </w:rPr>
            </w:pPr>
            <w:r>
              <w:rPr>
                <w:b/>
                <w:kern w:val="2"/>
                <w:szCs w:val="24"/>
              </w:rPr>
              <w:t>Techninė specifikacija</w:t>
            </w:r>
          </w:p>
        </w:tc>
      </w:tr>
      <w:tr w:rsidR="008461E3" w14:paraId="3098CD56" w14:textId="77777777" w:rsidTr="008461E3">
        <w:tc>
          <w:tcPr>
            <w:tcW w:w="9535" w:type="dxa"/>
            <w:gridSpan w:val="4"/>
            <w:tcBorders>
              <w:top w:val="single" w:sz="4" w:space="0" w:color="auto"/>
              <w:left w:val="single" w:sz="4" w:space="0" w:color="auto"/>
              <w:bottom w:val="single" w:sz="4" w:space="0" w:color="auto"/>
              <w:right w:val="single" w:sz="4" w:space="0" w:color="auto"/>
            </w:tcBorders>
            <w:hideMark/>
          </w:tcPr>
          <w:p w14:paraId="2C82CA54" w14:textId="77777777" w:rsidR="008461E3" w:rsidRDefault="008461E3">
            <w:pPr>
              <w:jc w:val="center"/>
              <w:rPr>
                <w:b/>
                <w:kern w:val="2"/>
                <w:szCs w:val="24"/>
              </w:rPr>
            </w:pPr>
            <w:r>
              <w:rPr>
                <w:b/>
                <w:kern w:val="2"/>
                <w:szCs w:val="24"/>
              </w:rPr>
              <w:t>16. ŠALIŲ ATSTOVŲ PARAŠAI</w:t>
            </w:r>
          </w:p>
        </w:tc>
      </w:tr>
      <w:tr w:rsidR="008461E3" w14:paraId="758871F0" w14:textId="77777777" w:rsidTr="008461E3">
        <w:tc>
          <w:tcPr>
            <w:tcW w:w="5224" w:type="dxa"/>
            <w:gridSpan w:val="3"/>
            <w:tcBorders>
              <w:top w:val="single" w:sz="4" w:space="0" w:color="auto"/>
              <w:left w:val="single" w:sz="4" w:space="0" w:color="auto"/>
              <w:bottom w:val="single" w:sz="4" w:space="0" w:color="auto"/>
              <w:right w:val="single" w:sz="4" w:space="0" w:color="auto"/>
            </w:tcBorders>
            <w:hideMark/>
          </w:tcPr>
          <w:p w14:paraId="710A2765" w14:textId="77777777" w:rsidR="008461E3" w:rsidRDefault="008461E3">
            <w:pPr>
              <w:jc w:val="center"/>
              <w:rPr>
                <w:b/>
                <w:kern w:val="2"/>
                <w:szCs w:val="24"/>
              </w:rPr>
            </w:pPr>
            <w:r>
              <w:rPr>
                <w:b/>
                <w:kern w:val="2"/>
                <w:szCs w:val="24"/>
              </w:rPr>
              <w:t>PIRKĖJAS</w:t>
            </w:r>
          </w:p>
        </w:tc>
        <w:tc>
          <w:tcPr>
            <w:tcW w:w="4311" w:type="dxa"/>
            <w:tcBorders>
              <w:top w:val="single" w:sz="4" w:space="0" w:color="auto"/>
              <w:left w:val="single" w:sz="4" w:space="0" w:color="auto"/>
              <w:bottom w:val="single" w:sz="4" w:space="0" w:color="auto"/>
              <w:right w:val="single" w:sz="4" w:space="0" w:color="auto"/>
            </w:tcBorders>
            <w:hideMark/>
          </w:tcPr>
          <w:p w14:paraId="2D962EA6" w14:textId="77777777" w:rsidR="008461E3" w:rsidRDefault="008461E3">
            <w:pPr>
              <w:jc w:val="center"/>
              <w:rPr>
                <w:b/>
                <w:kern w:val="2"/>
                <w:szCs w:val="24"/>
              </w:rPr>
            </w:pPr>
            <w:r>
              <w:rPr>
                <w:b/>
                <w:kern w:val="2"/>
                <w:szCs w:val="24"/>
              </w:rPr>
              <w:t>TIEKĖJAS</w:t>
            </w:r>
          </w:p>
        </w:tc>
      </w:tr>
      <w:tr w:rsidR="008461E3" w14:paraId="332098EF" w14:textId="77777777" w:rsidTr="008461E3">
        <w:tc>
          <w:tcPr>
            <w:tcW w:w="5224" w:type="dxa"/>
            <w:gridSpan w:val="3"/>
            <w:tcBorders>
              <w:top w:val="single" w:sz="4" w:space="0" w:color="auto"/>
              <w:left w:val="single" w:sz="4" w:space="0" w:color="auto"/>
              <w:bottom w:val="single" w:sz="4" w:space="0" w:color="auto"/>
              <w:right w:val="single" w:sz="4" w:space="0" w:color="auto"/>
            </w:tcBorders>
            <w:hideMark/>
          </w:tcPr>
          <w:p w14:paraId="0E880A03" w14:textId="77777777" w:rsidR="008461E3" w:rsidRDefault="008461E3">
            <w:pPr>
              <w:jc w:val="center"/>
              <w:rPr>
                <w:kern w:val="2"/>
                <w:szCs w:val="24"/>
              </w:rPr>
            </w:pPr>
            <w:r>
              <w:rPr>
                <w:kern w:val="2"/>
                <w:szCs w:val="24"/>
              </w:rPr>
              <w:t>Direktorius Gediminas Pocius</w:t>
            </w:r>
          </w:p>
        </w:tc>
        <w:tc>
          <w:tcPr>
            <w:tcW w:w="4311" w:type="dxa"/>
            <w:tcBorders>
              <w:top w:val="single" w:sz="4" w:space="0" w:color="auto"/>
              <w:left w:val="single" w:sz="4" w:space="0" w:color="auto"/>
              <w:bottom w:val="single" w:sz="4" w:space="0" w:color="auto"/>
              <w:right w:val="single" w:sz="4" w:space="0" w:color="auto"/>
            </w:tcBorders>
            <w:hideMark/>
          </w:tcPr>
          <w:p w14:paraId="13F4D874" w14:textId="77777777" w:rsidR="008461E3" w:rsidRDefault="008461E3">
            <w:pPr>
              <w:jc w:val="center"/>
              <w:rPr>
                <w:b/>
                <w:kern w:val="2"/>
                <w:szCs w:val="24"/>
              </w:rPr>
            </w:pPr>
            <w:r>
              <w:rPr>
                <w:kern w:val="2"/>
                <w:szCs w:val="24"/>
              </w:rPr>
              <w:t>(nurodomos atstovo pareigos, vardas, pavardė)</w:t>
            </w:r>
          </w:p>
        </w:tc>
      </w:tr>
      <w:tr w:rsidR="008461E3" w14:paraId="7A8E8CC1" w14:textId="77777777" w:rsidTr="008461E3">
        <w:tc>
          <w:tcPr>
            <w:tcW w:w="5224" w:type="dxa"/>
            <w:gridSpan w:val="3"/>
            <w:tcBorders>
              <w:top w:val="single" w:sz="4" w:space="0" w:color="auto"/>
              <w:left w:val="single" w:sz="4" w:space="0" w:color="auto"/>
              <w:bottom w:val="single" w:sz="4" w:space="0" w:color="auto"/>
              <w:right w:val="single" w:sz="4" w:space="0" w:color="auto"/>
            </w:tcBorders>
          </w:tcPr>
          <w:p w14:paraId="0497C48C" w14:textId="77777777" w:rsidR="008461E3" w:rsidRDefault="008461E3">
            <w:pPr>
              <w:jc w:val="center"/>
              <w:rPr>
                <w:b/>
                <w:kern w:val="2"/>
                <w:szCs w:val="24"/>
              </w:rPr>
            </w:pPr>
          </w:p>
          <w:p w14:paraId="4D5BD96B" w14:textId="77777777" w:rsidR="008461E3" w:rsidRDefault="008461E3">
            <w:pPr>
              <w:jc w:val="center"/>
              <w:rPr>
                <w:b/>
                <w:kern w:val="2"/>
                <w:szCs w:val="24"/>
              </w:rPr>
            </w:pPr>
            <w:r>
              <w:rPr>
                <w:b/>
                <w:kern w:val="2"/>
                <w:szCs w:val="24"/>
              </w:rPr>
              <w:t>(parašas)</w:t>
            </w:r>
          </w:p>
          <w:p w14:paraId="57B0BE4D" w14:textId="77777777" w:rsidR="008461E3" w:rsidRDefault="008461E3">
            <w:pPr>
              <w:jc w:val="center"/>
              <w:rPr>
                <w:b/>
                <w:kern w:val="2"/>
                <w:szCs w:val="24"/>
              </w:rPr>
            </w:pPr>
          </w:p>
          <w:p w14:paraId="32818769" w14:textId="77777777" w:rsidR="008461E3" w:rsidRDefault="008461E3">
            <w:pPr>
              <w:jc w:val="center"/>
              <w:rPr>
                <w:b/>
                <w:kern w:val="2"/>
                <w:szCs w:val="24"/>
              </w:rPr>
            </w:pPr>
          </w:p>
        </w:tc>
        <w:tc>
          <w:tcPr>
            <w:tcW w:w="4311" w:type="dxa"/>
            <w:tcBorders>
              <w:top w:val="single" w:sz="4" w:space="0" w:color="auto"/>
              <w:left w:val="single" w:sz="4" w:space="0" w:color="auto"/>
              <w:bottom w:val="single" w:sz="4" w:space="0" w:color="auto"/>
              <w:right w:val="single" w:sz="4" w:space="0" w:color="auto"/>
            </w:tcBorders>
          </w:tcPr>
          <w:p w14:paraId="2E348F27" w14:textId="77777777" w:rsidR="008461E3" w:rsidRDefault="008461E3">
            <w:pPr>
              <w:jc w:val="center"/>
              <w:rPr>
                <w:b/>
                <w:kern w:val="2"/>
                <w:szCs w:val="24"/>
              </w:rPr>
            </w:pPr>
          </w:p>
          <w:p w14:paraId="31649400" w14:textId="77777777" w:rsidR="008461E3" w:rsidRDefault="008461E3">
            <w:pPr>
              <w:jc w:val="center"/>
              <w:rPr>
                <w:b/>
                <w:kern w:val="2"/>
                <w:szCs w:val="24"/>
              </w:rPr>
            </w:pPr>
            <w:r>
              <w:rPr>
                <w:b/>
                <w:kern w:val="2"/>
                <w:szCs w:val="24"/>
              </w:rPr>
              <w:t>(parašas)</w:t>
            </w:r>
          </w:p>
        </w:tc>
      </w:tr>
    </w:tbl>
    <w:p w14:paraId="49BAB043" w14:textId="77777777" w:rsidR="008461E3" w:rsidRDefault="008461E3" w:rsidP="008461E3">
      <w:pPr>
        <w:rPr>
          <w:szCs w:val="24"/>
        </w:rPr>
      </w:pPr>
    </w:p>
    <w:p w14:paraId="1A08E6C4" w14:textId="77777777" w:rsidR="008461E3" w:rsidRDefault="008461E3" w:rsidP="008461E3">
      <w:pPr>
        <w:rPr>
          <w:szCs w:val="24"/>
        </w:rPr>
      </w:pPr>
    </w:p>
    <w:p w14:paraId="62899A4F" w14:textId="77777777" w:rsidR="008461E3" w:rsidRDefault="008461E3" w:rsidP="008461E3">
      <w:pPr>
        <w:tabs>
          <w:tab w:val="left" w:pos="5400"/>
        </w:tabs>
        <w:jc w:val="center"/>
        <w:textAlignment w:val="center"/>
      </w:pPr>
      <w:r>
        <w:rPr>
          <w:b/>
          <w:bCs/>
        </w:rPr>
        <w:t>______________</w:t>
      </w:r>
    </w:p>
    <w:p w14:paraId="1E21F317" w14:textId="77777777" w:rsidR="008461E3" w:rsidRPr="008461E3" w:rsidRDefault="008461E3" w:rsidP="008461E3">
      <w:pPr>
        <w:jc w:val="center"/>
      </w:pPr>
    </w:p>
    <w:sectPr w:rsidR="008461E3" w:rsidRPr="008461E3" w:rsidSect="00931DD5">
      <w:headerReference w:type="default" r:id="rId12"/>
      <w:footerReference w:type="default" r:id="rId13"/>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8461E3" w:rsidRDefault="008461E3">
      <w:pPr>
        <w:rPr>
          <w:sz w:val="20"/>
        </w:rPr>
      </w:pPr>
      <w:r>
        <w:rPr>
          <w:sz w:val="20"/>
        </w:rPr>
        <w:separator/>
      </w:r>
    </w:p>
  </w:endnote>
  <w:endnote w:type="continuationSeparator" w:id="0">
    <w:p w14:paraId="7E024122" w14:textId="77777777" w:rsidR="008461E3" w:rsidRDefault="008461E3">
      <w:pPr>
        <w:rPr>
          <w:sz w:val="20"/>
        </w:rPr>
      </w:pPr>
      <w:r>
        <w:rPr>
          <w:sz w:val="20"/>
        </w:rPr>
        <w:continuationSeparator/>
      </w:r>
    </w:p>
  </w:endnote>
  <w:endnote w:type="continuationNotice" w:id="1">
    <w:p w14:paraId="397CB4F5" w14:textId="77777777" w:rsidR="008461E3" w:rsidRDefault="00846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8461E3" w:rsidRDefault="008461E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8461E3" w:rsidRDefault="008461E3">
      <w:pPr>
        <w:rPr>
          <w:sz w:val="20"/>
        </w:rPr>
      </w:pPr>
      <w:r>
        <w:rPr>
          <w:sz w:val="20"/>
        </w:rPr>
        <w:separator/>
      </w:r>
    </w:p>
  </w:footnote>
  <w:footnote w:type="continuationSeparator" w:id="0">
    <w:p w14:paraId="2A9ACB2D" w14:textId="77777777" w:rsidR="008461E3" w:rsidRDefault="008461E3">
      <w:pPr>
        <w:rPr>
          <w:sz w:val="20"/>
        </w:rPr>
      </w:pPr>
      <w:r>
        <w:rPr>
          <w:sz w:val="20"/>
        </w:rPr>
        <w:continuationSeparator/>
      </w:r>
    </w:p>
  </w:footnote>
  <w:footnote w:type="continuationNotice" w:id="1">
    <w:p w14:paraId="08C34E47" w14:textId="77777777" w:rsidR="008461E3" w:rsidRDefault="00846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8461E3" w:rsidRDefault="008461E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8461E3" w:rsidRDefault="008461E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D62FE"/>
    <w:rsid w:val="004F10FB"/>
    <w:rsid w:val="005521DA"/>
    <w:rsid w:val="007604B0"/>
    <w:rsid w:val="007D4CAA"/>
    <w:rsid w:val="0083118A"/>
    <w:rsid w:val="008461E3"/>
    <w:rsid w:val="008C2428"/>
    <w:rsid w:val="00925978"/>
    <w:rsid w:val="00931DD5"/>
    <w:rsid w:val="009728BC"/>
    <w:rsid w:val="009F1DE7"/>
    <w:rsid w:val="00A166BF"/>
    <w:rsid w:val="00A72765"/>
    <w:rsid w:val="00AD13BC"/>
    <w:rsid w:val="00CD1AA0"/>
    <w:rsid w:val="00D13EBE"/>
    <w:rsid w:val="00D418E6"/>
    <w:rsid w:val="00DA4E0C"/>
    <w:rsid w:val="00EB2C9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semiHidden/>
    <w:unhideWhenUsed/>
    <w:rsid w:val="008461E3"/>
    <w:rPr>
      <w:color w:val="0563C1" w:themeColor="hyperlink"/>
      <w:u w:val="single"/>
    </w:rPr>
  </w:style>
  <w:style w:type="paragraph" w:customStyle="1" w:styleId="TableParagraph">
    <w:name w:val="Table Paragraph"/>
    <w:basedOn w:val="prastasis"/>
    <w:uiPriority w:val="1"/>
    <w:qFormat/>
    <w:rsid w:val="009F1DE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960715">
      <w:bodyDiv w:val="1"/>
      <w:marLeft w:val="0"/>
      <w:marRight w:val="0"/>
      <w:marTop w:val="0"/>
      <w:marBottom w:val="0"/>
      <w:divBdr>
        <w:top w:val="none" w:sz="0" w:space="0" w:color="auto"/>
        <w:left w:val="none" w:sz="0" w:space="0" w:color="auto"/>
        <w:bottom w:val="none" w:sz="0" w:space="0" w:color="auto"/>
        <w:right w:val="none" w:sz="0" w:space="0" w:color="auto"/>
      </w:divBdr>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onata.slekyte-rustamove@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e58d86aa-8fe5-4539-8203-03c44674af5d"/>
    <ds:schemaRef ds:uri="http://schemas.microsoft.com/office/2006/metadata/properties"/>
    <ds:schemaRef ds:uri="9f7bfde5-fec1-41b1-af96-d0ead4fdf1a4"/>
    <ds:schemaRef ds:uri="http://purl.org/dc/elements/1.1/"/>
  </ds:schemaRefs>
</ds:datastoreItem>
</file>

<file path=customXml/itemProps4.xml><?xml version="1.0" encoding="utf-8"?>
<ds:datastoreItem xmlns:ds="http://schemas.openxmlformats.org/officeDocument/2006/customXml" ds:itemID="{A97A8C61-73F1-4A47-8E27-617E08A0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67883</Words>
  <Characters>38694</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2026-06-04T11:52:00Z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